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23878" w14:textId="584276AE" w:rsidR="00337ADA" w:rsidRPr="00FC5E06" w:rsidRDefault="00337ADA" w:rsidP="00337ADA">
      <w:pPr>
        <w:pStyle w:val="Header"/>
        <w:tabs>
          <w:tab w:val="clear" w:pos="4680"/>
          <w:tab w:val="clear" w:pos="9360"/>
          <w:tab w:val="left" w:pos="6882"/>
        </w:tabs>
        <w:rPr>
          <w:rFonts w:ascii="Times New Roman" w:hAnsi="Times New Roman" w:cs="Times New Roman"/>
          <w:b/>
        </w:rPr>
      </w:pPr>
      <w:r w:rsidRPr="00FC5E06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9FCAA2" wp14:editId="6D2D8742">
                <wp:simplePos x="0" y="0"/>
                <wp:positionH relativeFrom="column">
                  <wp:posOffset>4648200</wp:posOffset>
                </wp:positionH>
                <wp:positionV relativeFrom="paragraph">
                  <wp:posOffset>-495300</wp:posOffset>
                </wp:positionV>
                <wp:extent cx="1371600" cy="16002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682E3E" w14:textId="77777777" w:rsidR="00337ADA" w:rsidRDefault="00337ADA" w:rsidP="00337AD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147E61" wp14:editId="4A411512">
                                  <wp:extent cx="1152000" cy="1427581"/>
                                  <wp:effectExtent l="0" t="0" r="0" b="127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000" cy="14275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FCAA2" id="Rectangle 8" o:spid="_x0000_s1026" style="position:absolute;margin-left:366pt;margin-top:-39pt;width:108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" filled="f" stroked="f" strokeweight="1pt">
                <v:textbox>
                  <w:txbxContent>
                    <w:p w14:paraId="46682E3E" w14:textId="77777777" w:rsidR="00337ADA" w:rsidRDefault="00337ADA" w:rsidP="00337AD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1147E61" wp14:editId="4A411512">
                            <wp:extent cx="1152000" cy="1427581"/>
                            <wp:effectExtent l="0" t="0" r="0" b="127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2000" cy="14275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FC5E06">
        <w:rPr>
          <w:rFonts w:ascii="Times New Roman" w:hAnsi="Times New Roman" w:cs="Times New Roman"/>
          <w:b/>
        </w:rPr>
        <w:tab/>
      </w:r>
    </w:p>
    <w:p w14:paraId="262BC992" w14:textId="40B2C8F0" w:rsidR="00283143" w:rsidRPr="00FC5E06" w:rsidRDefault="00283143" w:rsidP="00283143">
      <w:pPr>
        <w:pStyle w:val="Header"/>
        <w:rPr>
          <w:rFonts w:ascii="Times New Roman" w:hAnsi="Times New Roman" w:cs="Times New Roman"/>
        </w:rPr>
      </w:pPr>
      <w:r w:rsidRPr="00FC5E06">
        <w:rPr>
          <w:rFonts w:ascii="Times New Roman" w:hAnsi="Times New Roman" w:cs="Times New Roman"/>
          <w:b/>
        </w:rPr>
        <w:t>MD. ABUL KALAM AZAD, Ph.D.</w:t>
      </w:r>
    </w:p>
    <w:p w14:paraId="49765711" w14:textId="2AB9F42D" w:rsidR="003B00FA" w:rsidRPr="00FC5E06" w:rsidRDefault="003B00FA" w:rsidP="009E4785">
      <w:pPr>
        <w:pStyle w:val="Header"/>
        <w:jc w:val="both"/>
        <w:rPr>
          <w:rFonts w:ascii="Times New Roman" w:hAnsi="Times New Roman" w:cs="Times New Roman"/>
          <w:b/>
          <w:sz w:val="16"/>
          <w:szCs w:val="16"/>
        </w:rPr>
      </w:pPr>
      <w:r w:rsidRPr="00FC5E06">
        <w:rPr>
          <w:rFonts w:ascii="Times New Roman" w:hAnsi="Times New Roman" w:cs="Times New Roman"/>
          <w:b/>
          <w:sz w:val="16"/>
          <w:szCs w:val="16"/>
        </w:rPr>
        <w:t>R</w:t>
      </w:r>
      <w:r w:rsidR="00A66A40" w:rsidRPr="00FC5E06">
        <w:rPr>
          <w:rFonts w:ascii="Times New Roman" w:hAnsi="Times New Roman" w:cs="Times New Roman"/>
          <w:b/>
          <w:sz w:val="16"/>
          <w:szCs w:val="16"/>
        </w:rPr>
        <w:t>.</w:t>
      </w:r>
      <w:r w:rsidRPr="00FC5E06">
        <w:rPr>
          <w:rFonts w:ascii="Times New Roman" w:hAnsi="Times New Roman" w:cs="Times New Roman"/>
          <w:b/>
          <w:sz w:val="16"/>
          <w:szCs w:val="16"/>
        </w:rPr>
        <w:t>Ph</w:t>
      </w:r>
      <w:r w:rsidR="00A66A40" w:rsidRPr="00FC5E06">
        <w:rPr>
          <w:rFonts w:ascii="Times New Roman" w:hAnsi="Times New Roman" w:cs="Times New Roman"/>
          <w:b/>
          <w:sz w:val="16"/>
          <w:szCs w:val="16"/>
        </w:rPr>
        <w:t>.</w:t>
      </w:r>
      <w:r w:rsidRPr="00FC5E06">
        <w:rPr>
          <w:rFonts w:ascii="Times New Roman" w:hAnsi="Times New Roman" w:cs="Times New Roman"/>
          <w:b/>
          <w:sz w:val="16"/>
          <w:szCs w:val="16"/>
        </w:rPr>
        <w:t xml:space="preserve"> (Reg. No. A-4314)</w:t>
      </w:r>
    </w:p>
    <w:p w14:paraId="44CD20C5" w14:textId="7D1C8063" w:rsidR="00337ADA" w:rsidRPr="00FC5E06" w:rsidRDefault="00283143" w:rsidP="00283143">
      <w:pPr>
        <w:pStyle w:val="Header"/>
        <w:rPr>
          <w:rStyle w:val="InternetLink"/>
          <w:rFonts w:ascii="Times New Roman" w:hAnsi="Times New Roman" w:cs="Times New Roman"/>
          <w:b/>
        </w:rPr>
      </w:pPr>
      <w:r w:rsidRPr="00FC5E06">
        <w:rPr>
          <w:rFonts w:ascii="Times New Roman" w:hAnsi="Times New Roman" w:cs="Times New Roman"/>
          <w:b/>
        </w:rPr>
        <w:t>Email:</w:t>
      </w:r>
      <w:r w:rsidR="00337ADA" w:rsidRPr="00FC5E06">
        <w:rPr>
          <w:rFonts w:ascii="Times New Roman" w:hAnsi="Times New Roman" w:cs="Times New Roman"/>
          <w:b/>
        </w:rPr>
        <w:t xml:space="preserve"> </w:t>
      </w:r>
      <w:hyperlink r:id="rId8">
        <w:r w:rsidR="00337ADA" w:rsidRPr="00FC5E06">
          <w:rPr>
            <w:rStyle w:val="InternetLink"/>
            <w:rFonts w:ascii="Times New Roman" w:hAnsi="Times New Roman" w:cs="Times New Roman"/>
            <w:color w:val="000000" w:themeColor="text1"/>
            <w:u w:val="none"/>
          </w:rPr>
          <w:t>azad2011iium@gmail.com</w:t>
        </w:r>
      </w:hyperlink>
    </w:p>
    <w:p w14:paraId="0C6F02DB" w14:textId="795F5A6D" w:rsidR="00337ADA" w:rsidRPr="00FC5E06" w:rsidRDefault="00337ADA" w:rsidP="00283143">
      <w:pPr>
        <w:pStyle w:val="Header"/>
        <w:rPr>
          <w:rFonts w:ascii="Times New Roman" w:hAnsi="Times New Roman" w:cs="Times New Roman"/>
          <w:b/>
        </w:rPr>
      </w:pPr>
      <w:r w:rsidRPr="00FC5E06">
        <w:rPr>
          <w:rFonts w:ascii="Times New Roman" w:hAnsi="Times New Roman" w:cs="Times New Roman"/>
          <w:b/>
        </w:rPr>
        <w:t>H/P</w:t>
      </w:r>
      <w:r w:rsidR="00283143" w:rsidRPr="00FC5E06">
        <w:rPr>
          <w:rFonts w:ascii="Times New Roman" w:hAnsi="Times New Roman" w:cs="Times New Roman"/>
          <w:b/>
        </w:rPr>
        <w:t xml:space="preserve"> </w:t>
      </w:r>
      <w:r w:rsidR="006C38F9" w:rsidRPr="00FC5E06">
        <w:rPr>
          <w:rFonts w:ascii="Times New Roman" w:hAnsi="Times New Roman" w:cs="Times New Roman"/>
          <w:b/>
        </w:rPr>
        <w:t xml:space="preserve">  :</w:t>
      </w:r>
      <w:r w:rsidRPr="00FC5E06">
        <w:rPr>
          <w:rFonts w:ascii="Times New Roman" w:hAnsi="Times New Roman" w:cs="Times New Roman"/>
          <w:b/>
        </w:rPr>
        <w:t xml:space="preserve"> </w:t>
      </w:r>
      <w:r w:rsidRPr="00FC5E06">
        <w:rPr>
          <w:rFonts w:ascii="Times New Roman" w:hAnsi="Times New Roman" w:cs="Times New Roman"/>
          <w:bCs/>
        </w:rPr>
        <w:t>+601</w:t>
      </w:r>
      <w:r w:rsidR="00201770" w:rsidRPr="00FC5E06">
        <w:rPr>
          <w:rFonts w:ascii="Times New Roman" w:hAnsi="Times New Roman" w:cs="Times New Roman"/>
          <w:bCs/>
        </w:rPr>
        <w:t>45600137</w:t>
      </w:r>
      <w:r w:rsidRPr="00FC5E06">
        <w:rPr>
          <w:rFonts w:ascii="Times New Roman" w:hAnsi="Times New Roman" w:cs="Times New Roman"/>
          <w:bCs/>
        </w:rPr>
        <w:t xml:space="preserve"> (</w:t>
      </w:r>
      <w:r w:rsidR="00CD64A1" w:rsidRPr="00FC5E06">
        <w:rPr>
          <w:rFonts w:ascii="Times New Roman" w:hAnsi="Times New Roman" w:cs="Times New Roman"/>
          <w:bCs/>
        </w:rPr>
        <w:t>WhatsApp</w:t>
      </w:r>
      <w:r w:rsidRPr="00FC5E06">
        <w:rPr>
          <w:rFonts w:ascii="Times New Roman" w:hAnsi="Times New Roman" w:cs="Times New Roman"/>
          <w:bCs/>
        </w:rPr>
        <w:t>)</w:t>
      </w:r>
    </w:p>
    <w:p w14:paraId="72C9E47F" w14:textId="3446B191" w:rsidR="00337ADA" w:rsidRPr="00FC5E06" w:rsidRDefault="00283143" w:rsidP="00337ADA">
      <w:pPr>
        <w:spacing w:after="0" w:line="240" w:lineRule="auto"/>
        <w:rPr>
          <w:rFonts w:ascii="Times New Roman" w:hAnsi="Times New Roman" w:cs="Times New Roman"/>
          <w:bCs/>
        </w:rPr>
      </w:pPr>
      <w:r w:rsidRPr="00FC5E06">
        <w:rPr>
          <w:rFonts w:ascii="Times New Roman" w:hAnsi="Times New Roman" w:cs="Times New Roman"/>
          <w:b/>
        </w:rPr>
        <w:t>Skype:</w:t>
      </w:r>
      <w:r w:rsidR="00337ADA" w:rsidRPr="00FC5E06">
        <w:rPr>
          <w:rFonts w:ascii="Times New Roman" w:hAnsi="Times New Roman" w:cs="Times New Roman"/>
          <w:b/>
        </w:rPr>
        <w:t xml:space="preserve"> </w:t>
      </w:r>
      <w:r w:rsidR="00337ADA" w:rsidRPr="00FC5E06">
        <w:rPr>
          <w:rFonts w:ascii="Times New Roman" w:hAnsi="Times New Roman" w:cs="Times New Roman"/>
          <w:bCs/>
        </w:rPr>
        <w:t>m.azad522</w:t>
      </w:r>
    </w:p>
    <w:p w14:paraId="1D38C5EB" w14:textId="77777777" w:rsidR="002E0AF7" w:rsidRDefault="002E0AF7" w:rsidP="00337AD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6E01A940" w14:textId="77777777" w:rsidR="002E0AF7" w:rsidRDefault="002E0AF7" w:rsidP="00337AD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604B9B04" w14:textId="26C721D8" w:rsidR="002E0AF7" w:rsidRPr="002E0AF7" w:rsidRDefault="002E0AF7" w:rsidP="002E0AF7">
      <w:pPr>
        <w:jc w:val="both"/>
        <w:rPr>
          <w:rFonts w:ascii="Times New Roman" w:hAnsi="Times New Roman" w:cs="Times New Roman"/>
          <w:sz w:val="24"/>
          <w:szCs w:val="24"/>
        </w:rPr>
      </w:pPr>
      <w:r w:rsidRPr="002E0AF7">
        <w:rPr>
          <w:rFonts w:ascii="Times New Roman" w:hAnsi="Times New Roman" w:cs="Times New Roman"/>
          <w:sz w:val="24"/>
          <w:szCs w:val="24"/>
        </w:rPr>
        <w:t>Dr. Md. Abul Kalam Azad is A pioneering researcher related to bio-based polymers, smart encapsulation technology, and targeted drug delivery, listed as a Top 2% scientist by Stanford University in the year 2023 and appointed as a senior lecturer at UCMI University.</w:t>
      </w:r>
    </w:p>
    <w:p w14:paraId="207BFC5F" w14:textId="3A113559" w:rsidR="00E47A47" w:rsidRPr="00FC5E06" w:rsidRDefault="0061630C" w:rsidP="00337AD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5E06">
        <w:rPr>
          <w:rFonts w:ascii="Times New Roman" w:hAnsi="Times New Roman" w:cs="Times New Roman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43A79B" wp14:editId="3E385271">
                <wp:simplePos x="0" y="0"/>
                <wp:positionH relativeFrom="column">
                  <wp:posOffset>0</wp:posOffset>
                </wp:positionH>
                <wp:positionV relativeFrom="paragraph">
                  <wp:posOffset>272415</wp:posOffset>
                </wp:positionV>
                <wp:extent cx="5975985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598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61AA61" id="Straight Connector 1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1.45pt" to="470.5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" strokecolor="#ffc000 [3207]" strokeweight="1.5pt">
                <v:stroke joinstyle="miter"/>
              </v:line>
            </w:pict>
          </mc:Fallback>
        </mc:AlternateContent>
      </w:r>
      <w:r w:rsidR="00A04942" w:rsidRPr="00FC5E06">
        <w:rPr>
          <w:rFonts w:ascii="Times New Roman" w:hAnsi="Times New Roman" w:cs="Times New Roman"/>
          <w:b/>
          <w:sz w:val="40"/>
          <w:szCs w:val="32"/>
        </w:rPr>
        <w:t>E</w:t>
      </w:r>
      <w:r w:rsidR="00A04942" w:rsidRPr="00FC5E06">
        <w:rPr>
          <w:rFonts w:ascii="Times New Roman" w:hAnsi="Times New Roman" w:cs="Times New Roman"/>
          <w:b/>
          <w:sz w:val="28"/>
        </w:rPr>
        <w:t>DUCATION</w:t>
      </w:r>
    </w:p>
    <w:p w14:paraId="66FC6FBA" w14:textId="463D55CB" w:rsidR="00A04942" w:rsidRPr="00FC5E06" w:rsidRDefault="00A04942" w:rsidP="00337AD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974"/>
        <w:gridCol w:w="1554"/>
      </w:tblGrid>
      <w:tr w:rsidR="00E47A47" w:rsidRPr="00FC5E06" w14:paraId="1315FCD3" w14:textId="77777777" w:rsidTr="00B46CC6">
        <w:tc>
          <w:tcPr>
            <w:tcW w:w="3823" w:type="dxa"/>
          </w:tcPr>
          <w:p w14:paraId="02A96146" w14:textId="78858A50" w:rsidR="00E47A47" w:rsidRPr="00FC5E06" w:rsidRDefault="00E47A47" w:rsidP="000C35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E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Ph.D. </w:t>
            </w:r>
            <w:r w:rsidR="00C843B7" w:rsidRPr="00FC5E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 </w:t>
            </w:r>
            <w:r w:rsidRPr="00FC5E06">
              <w:rPr>
                <w:rFonts w:ascii="Times New Roman" w:hAnsi="Times New Roman" w:cs="Times New Roman"/>
                <w:bCs/>
                <w:sz w:val="24"/>
                <w:szCs w:val="24"/>
              </w:rPr>
              <w:t>Pharmaceutical Technology</w:t>
            </w:r>
          </w:p>
        </w:tc>
        <w:tc>
          <w:tcPr>
            <w:tcW w:w="3974" w:type="dxa"/>
            <w:vAlign w:val="center"/>
          </w:tcPr>
          <w:p w14:paraId="370577A6" w14:textId="77777777" w:rsidR="00E47A47" w:rsidRPr="00FC5E06" w:rsidRDefault="00E47A47" w:rsidP="00E47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E06">
              <w:rPr>
                <w:rFonts w:ascii="Times New Roman" w:hAnsi="Times New Roman" w:cs="Times New Roman"/>
                <w:sz w:val="24"/>
                <w:szCs w:val="24"/>
              </w:rPr>
              <w:t>International Islamic University Malaysia, Malaysia.</w:t>
            </w:r>
          </w:p>
        </w:tc>
        <w:tc>
          <w:tcPr>
            <w:tcW w:w="1554" w:type="dxa"/>
          </w:tcPr>
          <w:p w14:paraId="67CBDE24" w14:textId="76E67A08" w:rsidR="00E47A47" w:rsidRPr="00FC5E06" w:rsidRDefault="00B46CC6" w:rsidP="00283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E06">
              <w:rPr>
                <w:rFonts w:ascii="Times New Roman" w:hAnsi="Times New Roman" w:cs="Times New Roman"/>
                <w:b/>
                <w:sz w:val="24"/>
                <w:szCs w:val="24"/>
              </w:rPr>
              <w:t>2017-</w:t>
            </w:r>
            <w:r w:rsidR="00E47A47" w:rsidRPr="00FC5E06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B63183" w:rsidRPr="00FC5E0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47A47" w:rsidRPr="00FC5E06" w14:paraId="619B1E43" w14:textId="77777777" w:rsidTr="00B46CC6">
        <w:tc>
          <w:tcPr>
            <w:tcW w:w="3823" w:type="dxa"/>
          </w:tcPr>
          <w:p w14:paraId="4D90D3CA" w14:textId="48B1CFD4" w:rsidR="00E47A47" w:rsidRPr="00FC5E06" w:rsidRDefault="00E47A47" w:rsidP="000C35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E06">
              <w:rPr>
                <w:rFonts w:ascii="Times New Roman" w:hAnsi="Times New Roman" w:cs="Times New Roman"/>
                <w:bCs/>
                <w:sz w:val="24"/>
                <w:szCs w:val="24"/>
              </w:rPr>
              <w:t>M.</w:t>
            </w:r>
            <w:r w:rsidR="00E0490D" w:rsidRPr="00FC5E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C5E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Pharm </w:t>
            </w:r>
            <w:r w:rsidR="00C843B7" w:rsidRPr="00FC5E06">
              <w:rPr>
                <w:rFonts w:ascii="Times New Roman" w:hAnsi="Times New Roman" w:cs="Times New Roman"/>
                <w:bCs/>
                <w:sz w:val="24"/>
                <w:szCs w:val="24"/>
              </w:rPr>
              <w:t>in Pharmaceutical Sciences</w:t>
            </w:r>
          </w:p>
        </w:tc>
        <w:tc>
          <w:tcPr>
            <w:tcW w:w="3974" w:type="dxa"/>
            <w:vAlign w:val="center"/>
          </w:tcPr>
          <w:p w14:paraId="4819BB82" w14:textId="77777777" w:rsidR="00E47A47" w:rsidRPr="00FC5E06" w:rsidRDefault="00E47A47" w:rsidP="00E47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06">
              <w:rPr>
                <w:rFonts w:ascii="Times New Roman" w:hAnsi="Times New Roman" w:cs="Times New Roman"/>
                <w:sz w:val="24"/>
                <w:szCs w:val="24"/>
              </w:rPr>
              <w:t>International Islamic University Malaysia, Malaysia.</w:t>
            </w:r>
          </w:p>
        </w:tc>
        <w:tc>
          <w:tcPr>
            <w:tcW w:w="1554" w:type="dxa"/>
          </w:tcPr>
          <w:p w14:paraId="1E3B3CE0" w14:textId="3BC6B3A7" w:rsidR="00E47A47" w:rsidRPr="00FC5E06" w:rsidRDefault="00B46CC6" w:rsidP="00283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E06">
              <w:rPr>
                <w:rFonts w:ascii="Times New Roman" w:hAnsi="Times New Roman" w:cs="Times New Roman"/>
                <w:b/>
                <w:sz w:val="24"/>
                <w:szCs w:val="24"/>
              </w:rPr>
              <w:t>2012-</w:t>
            </w:r>
            <w:r w:rsidR="00E47A47" w:rsidRPr="00FC5E06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</w:tr>
      <w:tr w:rsidR="00E47A47" w:rsidRPr="00FC5E06" w14:paraId="4E6B5DB9" w14:textId="77777777" w:rsidTr="00B46CC6">
        <w:tc>
          <w:tcPr>
            <w:tcW w:w="3823" w:type="dxa"/>
          </w:tcPr>
          <w:p w14:paraId="16E4D5B8" w14:textId="318AC097" w:rsidR="00E47A47" w:rsidRPr="00FC5E06" w:rsidRDefault="00283143" w:rsidP="000C35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E06">
              <w:rPr>
                <w:rFonts w:ascii="Times New Roman" w:hAnsi="Times New Roman" w:cs="Times New Roman"/>
                <w:bCs/>
                <w:sz w:val="24"/>
                <w:szCs w:val="24"/>
              </w:rPr>
              <w:t>B. Pharm</w:t>
            </w:r>
            <w:r w:rsidR="006D4F9A" w:rsidRPr="00FC5E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(Hons)</w:t>
            </w:r>
          </w:p>
        </w:tc>
        <w:tc>
          <w:tcPr>
            <w:tcW w:w="3974" w:type="dxa"/>
            <w:vAlign w:val="center"/>
          </w:tcPr>
          <w:p w14:paraId="63E7C477" w14:textId="77777777" w:rsidR="00E47A47" w:rsidRPr="00FC5E06" w:rsidRDefault="00E47A47" w:rsidP="00E47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06">
              <w:rPr>
                <w:rFonts w:ascii="Times New Roman" w:hAnsi="Times New Roman" w:cs="Times New Roman"/>
                <w:sz w:val="24"/>
                <w:szCs w:val="24"/>
              </w:rPr>
              <w:t xml:space="preserve">Gono </w:t>
            </w:r>
            <w:proofErr w:type="spellStart"/>
            <w:r w:rsidRPr="00FC5E06">
              <w:rPr>
                <w:rFonts w:ascii="Times New Roman" w:hAnsi="Times New Roman" w:cs="Times New Roman"/>
                <w:sz w:val="24"/>
                <w:szCs w:val="24"/>
              </w:rPr>
              <w:t>Bishwabidyalay</w:t>
            </w:r>
            <w:proofErr w:type="spellEnd"/>
            <w:r w:rsidRPr="00FC5E06">
              <w:rPr>
                <w:rFonts w:ascii="Times New Roman" w:hAnsi="Times New Roman" w:cs="Times New Roman"/>
                <w:sz w:val="24"/>
                <w:szCs w:val="24"/>
              </w:rPr>
              <w:t>, Bangladesh.</w:t>
            </w:r>
          </w:p>
        </w:tc>
        <w:tc>
          <w:tcPr>
            <w:tcW w:w="1554" w:type="dxa"/>
          </w:tcPr>
          <w:p w14:paraId="4D68F427" w14:textId="72F88759" w:rsidR="00E47A47" w:rsidRPr="00FC5E06" w:rsidRDefault="00B46CC6" w:rsidP="00283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E06">
              <w:rPr>
                <w:rFonts w:ascii="Times New Roman" w:hAnsi="Times New Roman" w:cs="Times New Roman"/>
                <w:b/>
                <w:sz w:val="24"/>
                <w:szCs w:val="24"/>
              </w:rPr>
              <w:t>2005-</w:t>
            </w:r>
            <w:r w:rsidR="00E47A47" w:rsidRPr="00FC5E06">
              <w:rPr>
                <w:rFonts w:ascii="Times New Roman" w:hAnsi="Times New Roman" w:cs="Times New Roman"/>
                <w:b/>
                <w:sz w:val="24"/>
                <w:szCs w:val="24"/>
              </w:rPr>
              <w:t>2010</w:t>
            </w:r>
          </w:p>
        </w:tc>
      </w:tr>
    </w:tbl>
    <w:p w14:paraId="5AE42347" w14:textId="1F106586" w:rsidR="00337ADA" w:rsidRPr="00FC5E06" w:rsidRDefault="00337ADA" w:rsidP="00337ADA">
      <w:pPr>
        <w:spacing w:after="0" w:line="240" w:lineRule="auto"/>
        <w:rPr>
          <w:rFonts w:ascii="Times New Roman" w:hAnsi="Times New Roman" w:cs="Times New Roman"/>
          <w:b/>
          <w:szCs w:val="18"/>
        </w:rPr>
      </w:pPr>
    </w:p>
    <w:p w14:paraId="581938F6" w14:textId="32DB610C" w:rsidR="002F4D8A" w:rsidRPr="00FC5E06" w:rsidRDefault="002F4D8A" w:rsidP="002F4D8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5E06">
        <w:rPr>
          <w:rFonts w:ascii="Times New Roman" w:hAnsi="Times New Roman" w:cs="Times New Roman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AAB0CBB" wp14:editId="6F145A31">
                <wp:simplePos x="0" y="0"/>
                <wp:positionH relativeFrom="column">
                  <wp:posOffset>0</wp:posOffset>
                </wp:positionH>
                <wp:positionV relativeFrom="paragraph">
                  <wp:posOffset>273050</wp:posOffset>
                </wp:positionV>
                <wp:extent cx="5975985" cy="0"/>
                <wp:effectExtent l="0" t="0" r="0" b="0"/>
                <wp:wrapNone/>
                <wp:docPr id="917515136" name="Straight Connector 917515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598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BC4566" id="Straight Connector 917515136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1.5pt" to="470.5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" strokecolor="#ffc000 [3207]" strokeweight="1.5pt">
                <v:stroke joinstyle="miter"/>
              </v:line>
            </w:pict>
          </mc:Fallback>
        </mc:AlternateContent>
      </w:r>
      <w:r w:rsidRPr="002F4D8A">
        <w:rPr>
          <w:rFonts w:ascii="Times New Roman" w:hAnsi="Times New Roman" w:cs="Times New Roman"/>
          <w:b/>
          <w:sz w:val="40"/>
          <w:szCs w:val="32"/>
        </w:rPr>
        <w:t>Teaching experience</w:t>
      </w:r>
    </w:p>
    <w:p w14:paraId="14019C7D" w14:textId="77777777" w:rsidR="002F4D8A" w:rsidRPr="00FC5E06" w:rsidRDefault="002F4D8A" w:rsidP="00BD763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Cs w:val="20"/>
          <w:u w:val="single"/>
        </w:rPr>
      </w:pPr>
    </w:p>
    <w:p w14:paraId="10E2EB39" w14:textId="77777777" w:rsidR="00202592" w:rsidRPr="00FC5E06" w:rsidRDefault="00202592" w:rsidP="00202592">
      <w:pPr>
        <w:tabs>
          <w:tab w:val="left" w:pos="2552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C5E0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BSc. </w:t>
      </w:r>
      <w:proofErr w:type="spellStart"/>
      <w:r w:rsidRPr="00FC5E06">
        <w:rPr>
          <w:rFonts w:ascii="Times New Roman" w:hAnsi="Times New Roman" w:cs="Times New Roman"/>
          <w:b/>
          <w:bCs/>
          <w:sz w:val="24"/>
          <w:szCs w:val="24"/>
          <w:u w:val="single"/>
        </w:rPr>
        <w:t>PharmTech</w:t>
      </w:r>
      <w:proofErr w:type="spellEnd"/>
    </w:p>
    <w:p w14:paraId="6C66A160" w14:textId="372A48F2" w:rsidR="00202592" w:rsidRPr="002F4D8A" w:rsidRDefault="00202592" w:rsidP="00202592">
      <w:pPr>
        <w:pStyle w:val="ListParagraph"/>
        <w:numPr>
          <w:ilvl w:val="0"/>
          <w:numId w:val="81"/>
        </w:numPr>
        <w:rPr>
          <w:rFonts w:ascii="Times New Roman" w:hAnsi="Times New Roman" w:cs="Times New Roman"/>
          <w:sz w:val="24"/>
          <w:szCs w:val="24"/>
        </w:rPr>
      </w:pPr>
      <w:r w:rsidRPr="002F4D8A">
        <w:rPr>
          <w:rFonts w:ascii="Times New Roman" w:hAnsi="Times New Roman" w:cs="Times New Roman"/>
          <w:sz w:val="24"/>
          <w:szCs w:val="24"/>
        </w:rPr>
        <w:t xml:space="preserve">Physical Pharmacy </w:t>
      </w:r>
    </w:p>
    <w:p w14:paraId="3849DE81" w14:textId="26A84B08" w:rsidR="00202592" w:rsidRPr="002F4D8A" w:rsidRDefault="00202592" w:rsidP="00202592">
      <w:pPr>
        <w:pStyle w:val="ListParagraph"/>
        <w:numPr>
          <w:ilvl w:val="0"/>
          <w:numId w:val="81"/>
        </w:numPr>
        <w:rPr>
          <w:rFonts w:ascii="Times New Roman" w:hAnsi="Times New Roman" w:cs="Times New Roman"/>
          <w:sz w:val="24"/>
          <w:szCs w:val="24"/>
        </w:rPr>
      </w:pPr>
      <w:r w:rsidRPr="002F4D8A">
        <w:rPr>
          <w:rFonts w:ascii="Times New Roman" w:hAnsi="Times New Roman" w:cs="Times New Roman"/>
          <w:sz w:val="24"/>
          <w:szCs w:val="24"/>
        </w:rPr>
        <w:t xml:space="preserve">Biopharmaceutical -Product Development </w:t>
      </w:r>
    </w:p>
    <w:p w14:paraId="04E9D3CF" w14:textId="1E09EEE8" w:rsidR="00202592" w:rsidRPr="002F4D8A" w:rsidRDefault="00202592" w:rsidP="00202592">
      <w:pPr>
        <w:pStyle w:val="ListParagraph"/>
        <w:numPr>
          <w:ilvl w:val="0"/>
          <w:numId w:val="81"/>
        </w:numPr>
        <w:rPr>
          <w:rFonts w:ascii="Times New Roman" w:hAnsi="Times New Roman" w:cs="Times New Roman"/>
          <w:sz w:val="24"/>
          <w:szCs w:val="24"/>
        </w:rPr>
      </w:pPr>
      <w:r w:rsidRPr="002F4D8A">
        <w:rPr>
          <w:rFonts w:ascii="Times New Roman" w:hAnsi="Times New Roman" w:cs="Times New Roman"/>
          <w:sz w:val="24"/>
          <w:szCs w:val="24"/>
        </w:rPr>
        <w:t xml:space="preserve">Drug Delivery System </w:t>
      </w:r>
    </w:p>
    <w:p w14:paraId="196F509E" w14:textId="3A3E23EF" w:rsidR="00202592" w:rsidRPr="002F4D8A" w:rsidRDefault="00202592" w:rsidP="00202592">
      <w:pPr>
        <w:pStyle w:val="ListParagraph"/>
        <w:numPr>
          <w:ilvl w:val="0"/>
          <w:numId w:val="81"/>
        </w:numPr>
        <w:rPr>
          <w:rFonts w:ascii="Times New Roman" w:hAnsi="Times New Roman" w:cs="Times New Roman"/>
          <w:sz w:val="24"/>
          <w:szCs w:val="24"/>
        </w:rPr>
      </w:pPr>
      <w:r w:rsidRPr="002F4D8A">
        <w:rPr>
          <w:rFonts w:ascii="Times New Roman" w:hAnsi="Times New Roman" w:cs="Times New Roman"/>
          <w:sz w:val="24"/>
          <w:szCs w:val="24"/>
        </w:rPr>
        <w:t xml:space="preserve">Drug Dosage Design </w:t>
      </w:r>
    </w:p>
    <w:p w14:paraId="2CCCD549" w14:textId="77777777" w:rsidR="00202592" w:rsidRPr="002F4D8A" w:rsidRDefault="00202592" w:rsidP="00202592">
      <w:pPr>
        <w:pStyle w:val="ListParagraph"/>
        <w:numPr>
          <w:ilvl w:val="0"/>
          <w:numId w:val="81"/>
        </w:numPr>
        <w:tabs>
          <w:tab w:val="left" w:pos="255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4D8A">
        <w:rPr>
          <w:rFonts w:ascii="Times New Roman" w:hAnsi="Times New Roman" w:cs="Times New Roman"/>
          <w:sz w:val="24"/>
          <w:szCs w:val="24"/>
        </w:rPr>
        <w:t>Dosage Form Design IV-Parenteral</w:t>
      </w:r>
    </w:p>
    <w:p w14:paraId="642528FC" w14:textId="0E665EF6" w:rsidR="00202592" w:rsidRPr="002F4D8A" w:rsidRDefault="00202592" w:rsidP="00202592">
      <w:pPr>
        <w:widowControl w:val="0"/>
        <w:numPr>
          <w:ilvl w:val="0"/>
          <w:numId w:val="81"/>
        </w:numPr>
        <w:tabs>
          <w:tab w:val="left" w:pos="2005"/>
        </w:tabs>
        <w:suppressAutoHyphens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2F4D8A">
        <w:rPr>
          <w:rFonts w:ascii="Times New Roman" w:hAnsi="Times New Roman" w:cs="Times New Roman"/>
          <w:sz w:val="24"/>
          <w:szCs w:val="24"/>
        </w:rPr>
        <w:t xml:space="preserve">Pharmaceutical Engineering-I </w:t>
      </w:r>
    </w:p>
    <w:p w14:paraId="00A239B2" w14:textId="5B099180" w:rsidR="00202592" w:rsidRPr="002F4D8A" w:rsidRDefault="00202592" w:rsidP="00202592">
      <w:pPr>
        <w:widowControl w:val="0"/>
        <w:numPr>
          <w:ilvl w:val="0"/>
          <w:numId w:val="81"/>
        </w:numPr>
        <w:tabs>
          <w:tab w:val="left" w:pos="2005"/>
        </w:tabs>
        <w:suppressAutoHyphens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2F4D8A">
        <w:rPr>
          <w:rFonts w:ascii="Times New Roman" w:hAnsi="Times New Roman" w:cs="Times New Roman"/>
          <w:sz w:val="24"/>
          <w:szCs w:val="24"/>
        </w:rPr>
        <w:t xml:space="preserve">Pharmaceutical Engineering-II </w:t>
      </w:r>
    </w:p>
    <w:p w14:paraId="6A8C1596" w14:textId="74FA688B" w:rsidR="00202592" w:rsidRPr="002F4D8A" w:rsidRDefault="00202592" w:rsidP="00202592">
      <w:pPr>
        <w:widowControl w:val="0"/>
        <w:numPr>
          <w:ilvl w:val="0"/>
          <w:numId w:val="81"/>
        </w:numPr>
        <w:tabs>
          <w:tab w:val="left" w:pos="2005"/>
        </w:tabs>
        <w:suppressAutoHyphens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2F4D8A">
        <w:rPr>
          <w:rFonts w:ascii="Times New Roman" w:hAnsi="Times New Roman" w:cs="Times New Roman"/>
          <w:sz w:val="24"/>
          <w:szCs w:val="24"/>
        </w:rPr>
        <w:t>Radiopharmacy</w:t>
      </w:r>
      <w:proofErr w:type="spellEnd"/>
      <w:r w:rsidRPr="002F4D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2DFBBA" w14:textId="222230F4" w:rsidR="00202592" w:rsidRPr="002F4D8A" w:rsidRDefault="00202592" w:rsidP="00202592">
      <w:pPr>
        <w:widowControl w:val="0"/>
        <w:numPr>
          <w:ilvl w:val="0"/>
          <w:numId w:val="81"/>
        </w:numPr>
        <w:tabs>
          <w:tab w:val="left" w:pos="2005"/>
        </w:tabs>
        <w:suppressAutoHyphens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2F4D8A">
        <w:rPr>
          <w:rFonts w:ascii="Times New Roman" w:hAnsi="Times New Roman" w:cs="Times New Roman"/>
          <w:sz w:val="24"/>
          <w:szCs w:val="24"/>
        </w:rPr>
        <w:t xml:space="preserve">Introduction to Biopharmaceuticals and Pharmacokinetics </w:t>
      </w:r>
    </w:p>
    <w:p w14:paraId="1C1EEF28" w14:textId="21D2D03F" w:rsidR="00202592" w:rsidRPr="002F4D8A" w:rsidRDefault="00202592" w:rsidP="00202592">
      <w:pPr>
        <w:widowControl w:val="0"/>
        <w:numPr>
          <w:ilvl w:val="0"/>
          <w:numId w:val="81"/>
        </w:numPr>
        <w:tabs>
          <w:tab w:val="left" w:pos="2005"/>
        </w:tabs>
        <w:suppressAutoHyphens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2F4D8A">
        <w:rPr>
          <w:rFonts w:ascii="Times New Roman" w:hAnsi="Times New Roman" w:cs="Times New Roman"/>
          <w:sz w:val="24"/>
          <w:szCs w:val="24"/>
        </w:rPr>
        <w:t xml:space="preserve">Introduction to Pharmaceutical Calculations and Biostatistics </w:t>
      </w:r>
    </w:p>
    <w:p w14:paraId="69C98A2D" w14:textId="2CFD7F89" w:rsidR="00202592" w:rsidRPr="002F4D8A" w:rsidRDefault="00202592" w:rsidP="00202592">
      <w:pPr>
        <w:widowControl w:val="0"/>
        <w:numPr>
          <w:ilvl w:val="0"/>
          <w:numId w:val="81"/>
        </w:numPr>
        <w:tabs>
          <w:tab w:val="left" w:pos="2005"/>
        </w:tabs>
        <w:suppressAutoHyphens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2F4D8A">
        <w:rPr>
          <w:rFonts w:ascii="Times New Roman" w:hAnsi="Times New Roman" w:cs="Times New Roman"/>
          <w:sz w:val="24"/>
          <w:szCs w:val="24"/>
        </w:rPr>
        <w:t xml:space="preserve">Pharmaceutical regulatory control </w:t>
      </w:r>
    </w:p>
    <w:p w14:paraId="75D458BC" w14:textId="5E69C12B" w:rsidR="00202592" w:rsidRPr="002F4D8A" w:rsidRDefault="00202592" w:rsidP="00202592">
      <w:pPr>
        <w:pStyle w:val="ListParagraph"/>
        <w:widowControl w:val="0"/>
        <w:numPr>
          <w:ilvl w:val="0"/>
          <w:numId w:val="81"/>
        </w:numPr>
        <w:tabs>
          <w:tab w:val="left" w:pos="2005"/>
        </w:tabs>
        <w:suppressAutoHyphens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2F4D8A">
        <w:rPr>
          <w:rFonts w:ascii="Times New Roman" w:hAnsi="Times New Roman" w:cs="Times New Roman"/>
          <w:sz w:val="24"/>
          <w:szCs w:val="24"/>
        </w:rPr>
        <w:t xml:space="preserve">Dosage Form Design-V (smart drug delivery system) </w:t>
      </w:r>
    </w:p>
    <w:p w14:paraId="6E5D0E2B" w14:textId="702BB08B" w:rsidR="00202592" w:rsidRPr="002F4D8A" w:rsidRDefault="00202592" w:rsidP="00202592">
      <w:pPr>
        <w:pStyle w:val="ListParagraph"/>
        <w:widowControl w:val="0"/>
        <w:numPr>
          <w:ilvl w:val="0"/>
          <w:numId w:val="81"/>
        </w:numPr>
        <w:tabs>
          <w:tab w:val="left" w:pos="2005"/>
        </w:tabs>
        <w:suppressAutoHyphens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2F4D8A">
        <w:rPr>
          <w:rFonts w:ascii="Times New Roman" w:hAnsi="Times New Roman" w:cs="Times New Roman"/>
          <w:sz w:val="24"/>
          <w:szCs w:val="24"/>
        </w:rPr>
        <w:t xml:space="preserve">Dosage Form Design-I </w:t>
      </w:r>
    </w:p>
    <w:p w14:paraId="02F57ACA" w14:textId="79E9A069" w:rsidR="00202592" w:rsidRPr="002F4D8A" w:rsidRDefault="00202592" w:rsidP="00202592">
      <w:pPr>
        <w:pStyle w:val="ListParagraph"/>
        <w:widowControl w:val="0"/>
        <w:numPr>
          <w:ilvl w:val="0"/>
          <w:numId w:val="81"/>
        </w:numPr>
        <w:tabs>
          <w:tab w:val="left" w:pos="2005"/>
        </w:tabs>
        <w:suppressAutoHyphens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2F4D8A">
        <w:rPr>
          <w:rFonts w:ascii="Times New Roman" w:hAnsi="Times New Roman" w:cs="Times New Roman"/>
          <w:sz w:val="24"/>
          <w:szCs w:val="24"/>
        </w:rPr>
        <w:t xml:space="preserve">Dosage Form Design-II </w:t>
      </w:r>
    </w:p>
    <w:p w14:paraId="1E7451E7" w14:textId="4A7FE568" w:rsidR="00202592" w:rsidRPr="002F4D8A" w:rsidRDefault="00202592" w:rsidP="00202592">
      <w:pPr>
        <w:pStyle w:val="ListParagraph"/>
        <w:widowControl w:val="0"/>
        <w:numPr>
          <w:ilvl w:val="0"/>
          <w:numId w:val="81"/>
        </w:numPr>
        <w:tabs>
          <w:tab w:val="left" w:pos="2005"/>
        </w:tabs>
        <w:suppressAutoHyphens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2F4D8A">
        <w:rPr>
          <w:rFonts w:ascii="Times New Roman" w:hAnsi="Times New Roman" w:cs="Times New Roman"/>
          <w:sz w:val="24"/>
          <w:szCs w:val="24"/>
        </w:rPr>
        <w:t xml:space="preserve">Dispensing Practice-I: Solid Preparation </w:t>
      </w:r>
    </w:p>
    <w:p w14:paraId="6F76DF70" w14:textId="75AD800E" w:rsidR="00202592" w:rsidRPr="002F4D8A" w:rsidRDefault="00202592" w:rsidP="00202592">
      <w:pPr>
        <w:pStyle w:val="ListParagraph"/>
        <w:widowControl w:val="0"/>
        <w:numPr>
          <w:ilvl w:val="0"/>
          <w:numId w:val="81"/>
        </w:numPr>
        <w:tabs>
          <w:tab w:val="left" w:pos="2005"/>
        </w:tabs>
        <w:suppressAutoHyphens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2F4D8A">
        <w:rPr>
          <w:rFonts w:ascii="Times New Roman" w:hAnsi="Times New Roman" w:cs="Times New Roman"/>
          <w:sz w:val="24"/>
          <w:szCs w:val="24"/>
        </w:rPr>
        <w:t xml:space="preserve">Industrial Pharmacy &amp; Regulatory control </w:t>
      </w:r>
    </w:p>
    <w:p w14:paraId="3E66B855" w14:textId="29B02175" w:rsidR="00202592" w:rsidRPr="002F4D8A" w:rsidRDefault="00202592" w:rsidP="00202592">
      <w:pPr>
        <w:pStyle w:val="ListParagraph"/>
        <w:widowControl w:val="0"/>
        <w:numPr>
          <w:ilvl w:val="0"/>
          <w:numId w:val="81"/>
        </w:numPr>
        <w:tabs>
          <w:tab w:val="left" w:pos="2005"/>
        </w:tabs>
        <w:suppressAutoHyphens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2F4D8A">
        <w:rPr>
          <w:rFonts w:ascii="Times New Roman" w:hAnsi="Times New Roman" w:cs="Times New Roman"/>
          <w:sz w:val="24"/>
          <w:szCs w:val="24"/>
        </w:rPr>
        <w:t xml:space="preserve">Industrial Attachment and Research </w:t>
      </w:r>
    </w:p>
    <w:p w14:paraId="484211C8" w14:textId="77777777" w:rsidR="0002076D" w:rsidRPr="002F4D8A" w:rsidRDefault="0002076D" w:rsidP="0002076D">
      <w:pPr>
        <w:widowControl w:val="0"/>
        <w:numPr>
          <w:ilvl w:val="0"/>
          <w:numId w:val="81"/>
        </w:numPr>
        <w:tabs>
          <w:tab w:val="left" w:pos="2005"/>
        </w:tabs>
        <w:suppressAutoHyphens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2F4D8A">
        <w:rPr>
          <w:rFonts w:ascii="Times New Roman" w:hAnsi="Times New Roman" w:cs="Times New Roman"/>
          <w:sz w:val="24"/>
          <w:szCs w:val="24"/>
        </w:rPr>
        <w:t>Pilot Plant Scale up Technique.</w:t>
      </w:r>
    </w:p>
    <w:p w14:paraId="693509F2" w14:textId="77777777" w:rsidR="002F4D8A" w:rsidRDefault="002F4D8A" w:rsidP="00125BAB">
      <w:pPr>
        <w:spacing w:after="0" w:line="240" w:lineRule="auto"/>
        <w:rPr>
          <w:rFonts w:ascii="Times New Roman" w:hAnsi="Times New Roman" w:cs="Times New Roman"/>
          <w:b/>
          <w:iCs/>
          <w:sz w:val="40"/>
          <w:szCs w:val="36"/>
        </w:rPr>
      </w:pPr>
    </w:p>
    <w:p w14:paraId="00015108" w14:textId="1CDD19D7" w:rsidR="002F4D8A" w:rsidRPr="002F4D8A" w:rsidRDefault="002F4D8A" w:rsidP="00125BAB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4"/>
        </w:rPr>
      </w:pPr>
      <w:r w:rsidRPr="00FC5E06">
        <w:rPr>
          <w:rFonts w:ascii="Times New Roman" w:hAnsi="Times New Roman" w:cs="Times New Roman"/>
          <w:b/>
          <w:iCs/>
          <w:sz w:val="40"/>
          <w:szCs w:val="36"/>
        </w:rPr>
        <w:lastRenderedPageBreak/>
        <w:t>S</w:t>
      </w:r>
      <w:r>
        <w:rPr>
          <w:rFonts w:ascii="Times New Roman" w:hAnsi="Times New Roman" w:cs="Times New Roman"/>
          <w:b/>
          <w:iCs/>
          <w:sz w:val="28"/>
          <w:szCs w:val="24"/>
        </w:rPr>
        <w:t xml:space="preserve">tudent </w:t>
      </w:r>
      <w:r w:rsidRPr="002F4D8A">
        <w:rPr>
          <w:rFonts w:ascii="Times New Roman" w:hAnsi="Times New Roman" w:cs="Times New Roman"/>
          <w:b/>
          <w:iCs/>
          <w:sz w:val="44"/>
          <w:szCs w:val="40"/>
        </w:rPr>
        <w:t>S</w:t>
      </w:r>
      <w:r>
        <w:rPr>
          <w:rFonts w:ascii="Times New Roman" w:hAnsi="Times New Roman" w:cs="Times New Roman"/>
          <w:b/>
          <w:iCs/>
          <w:sz w:val="28"/>
          <w:szCs w:val="24"/>
        </w:rPr>
        <w:t>upervision</w:t>
      </w:r>
    </w:p>
    <w:p w14:paraId="1A5FAED9" w14:textId="553F7F3E" w:rsidR="002F4D8A" w:rsidRDefault="002F4D8A" w:rsidP="00125BAB">
      <w:pPr>
        <w:spacing w:after="0" w:line="240" w:lineRule="auto"/>
        <w:rPr>
          <w:rFonts w:ascii="Times New Roman" w:hAnsi="Times New Roman" w:cs="Times New Roman"/>
          <w:b/>
          <w:sz w:val="40"/>
          <w:szCs w:val="32"/>
        </w:rPr>
      </w:pPr>
      <w:r w:rsidRPr="00FC5E06">
        <w:rPr>
          <w:rFonts w:ascii="Times New Roman" w:hAnsi="Times New Roman" w:cs="Times New Roman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C18169C" wp14:editId="0A3A4E1C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975985" cy="0"/>
                <wp:effectExtent l="0" t="0" r="0" b="0"/>
                <wp:wrapNone/>
                <wp:docPr id="303517941" name="Straight Connector 3035179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598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191317" id="Straight Connector 303517941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8pt" to="470.5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" strokecolor="#ffc000 [3207]" strokeweight="1.5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9"/>
        <w:gridCol w:w="3376"/>
        <w:gridCol w:w="936"/>
        <w:gridCol w:w="2216"/>
        <w:gridCol w:w="723"/>
      </w:tblGrid>
      <w:tr w:rsidR="002F4D8A" w:rsidRPr="00FC5E06" w14:paraId="6C718AEA" w14:textId="77777777" w:rsidTr="002F4D8A">
        <w:tc>
          <w:tcPr>
            <w:tcW w:w="2099" w:type="dxa"/>
          </w:tcPr>
          <w:p w14:paraId="183552AD" w14:textId="77777777" w:rsidR="002F4D8A" w:rsidRPr="00FC5E06" w:rsidRDefault="002F4D8A" w:rsidP="00F46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E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Name/Reg. No.</w:t>
            </w:r>
          </w:p>
        </w:tc>
        <w:tc>
          <w:tcPr>
            <w:tcW w:w="3376" w:type="dxa"/>
          </w:tcPr>
          <w:p w14:paraId="50B183CC" w14:textId="77777777" w:rsidR="002F4D8A" w:rsidRPr="00FC5E06" w:rsidRDefault="002F4D8A" w:rsidP="00F46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E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Thesis title</w:t>
            </w:r>
          </w:p>
        </w:tc>
        <w:tc>
          <w:tcPr>
            <w:tcW w:w="936" w:type="dxa"/>
          </w:tcPr>
          <w:p w14:paraId="451A17DA" w14:textId="77777777" w:rsidR="002F4D8A" w:rsidRPr="00FC5E06" w:rsidRDefault="002F4D8A" w:rsidP="00F46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E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2216" w:type="dxa"/>
          </w:tcPr>
          <w:p w14:paraId="1511F1DF" w14:textId="77777777" w:rsidR="002F4D8A" w:rsidRPr="00FC5E06" w:rsidRDefault="002F4D8A" w:rsidP="00F46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E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University/Country</w:t>
            </w:r>
          </w:p>
        </w:tc>
        <w:tc>
          <w:tcPr>
            <w:tcW w:w="0" w:type="auto"/>
          </w:tcPr>
          <w:p w14:paraId="6C78AC29" w14:textId="77777777" w:rsidR="002F4D8A" w:rsidRPr="00FC5E06" w:rsidRDefault="002F4D8A" w:rsidP="00F46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E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</w:tr>
      <w:tr w:rsidR="002F4D8A" w:rsidRPr="00FC5E06" w14:paraId="32D6003F" w14:textId="77777777" w:rsidTr="002F4D8A">
        <w:tc>
          <w:tcPr>
            <w:tcW w:w="2099" w:type="dxa"/>
          </w:tcPr>
          <w:p w14:paraId="5AEB341C" w14:textId="3D5D98C6" w:rsidR="002F4D8A" w:rsidRPr="00FC5E06" w:rsidRDefault="002F4D8A" w:rsidP="00F46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Fatema Tuz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Zohera</w:t>
            </w:r>
            <w:proofErr w:type="spellEnd"/>
          </w:p>
        </w:tc>
        <w:tc>
          <w:tcPr>
            <w:tcW w:w="3376" w:type="dxa"/>
          </w:tcPr>
          <w:p w14:paraId="0C3AEED1" w14:textId="79DD3BBC" w:rsidR="002F4D8A" w:rsidRPr="00FC5E06" w:rsidRDefault="002F4D8A" w:rsidP="00F46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Fabrication of Chrysin-loaded mesoporous nanoparticles to enhance transdermal drug delivery</w:t>
            </w:r>
          </w:p>
        </w:tc>
        <w:tc>
          <w:tcPr>
            <w:tcW w:w="936" w:type="dxa"/>
          </w:tcPr>
          <w:p w14:paraId="4BE876D5" w14:textId="77777777" w:rsidR="002F4D8A" w:rsidRPr="00FC5E06" w:rsidRDefault="002F4D8A" w:rsidP="00F46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5E06">
              <w:rPr>
                <w:rFonts w:ascii="Times New Roman" w:hAnsi="Times New Roman" w:cs="Times New Roman"/>
                <w:sz w:val="20"/>
                <w:szCs w:val="20"/>
              </w:rPr>
              <w:t>Ph.D</w:t>
            </w:r>
            <w:proofErr w:type="spellEnd"/>
          </w:p>
        </w:tc>
        <w:tc>
          <w:tcPr>
            <w:tcW w:w="2216" w:type="dxa"/>
          </w:tcPr>
          <w:p w14:paraId="302397FB" w14:textId="1DCC0D3D" w:rsidR="002F4D8A" w:rsidRPr="00FC5E06" w:rsidRDefault="002F4D8A" w:rsidP="00F46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Internation Islamic University Malaysia</w:t>
            </w:r>
            <w:r w:rsidRPr="00FC5E06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Malaysia</w:t>
            </w:r>
          </w:p>
        </w:tc>
        <w:tc>
          <w:tcPr>
            <w:tcW w:w="0" w:type="auto"/>
          </w:tcPr>
          <w:p w14:paraId="608A406A" w14:textId="77777777" w:rsidR="002F4D8A" w:rsidRPr="00FC5E06" w:rsidRDefault="002F4D8A" w:rsidP="00F46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06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26D017FF" w14:textId="77777777" w:rsidR="002F4D8A" w:rsidRDefault="002F4D8A" w:rsidP="00125BAB">
      <w:pPr>
        <w:spacing w:after="0" w:line="240" w:lineRule="auto"/>
        <w:rPr>
          <w:rFonts w:ascii="Times New Roman" w:hAnsi="Times New Roman" w:cs="Times New Roman"/>
          <w:b/>
          <w:sz w:val="40"/>
          <w:szCs w:val="32"/>
        </w:rPr>
      </w:pPr>
    </w:p>
    <w:p w14:paraId="299F850B" w14:textId="37CC8632" w:rsidR="002F4D8A" w:rsidRPr="00FC5E06" w:rsidRDefault="002F4D8A" w:rsidP="002F4D8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5E06">
        <w:rPr>
          <w:rFonts w:ascii="Times New Roman" w:hAnsi="Times New Roman" w:cs="Times New Roman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142A7FB" wp14:editId="653305C6">
                <wp:simplePos x="0" y="0"/>
                <wp:positionH relativeFrom="column">
                  <wp:posOffset>0</wp:posOffset>
                </wp:positionH>
                <wp:positionV relativeFrom="paragraph">
                  <wp:posOffset>262890</wp:posOffset>
                </wp:positionV>
                <wp:extent cx="5975985" cy="0"/>
                <wp:effectExtent l="0" t="0" r="0" b="0"/>
                <wp:wrapNone/>
                <wp:docPr id="1541498472" name="Straight Connector 1541498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598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B87541" id="Straight Connector 1541498472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0.7pt" to="470.5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" strokecolor="#ffc000 [3207]" strokeweight="1.5pt">
                <v:stroke joinstyle="miter"/>
              </v:line>
            </w:pict>
          </mc:Fallback>
        </mc:AlternateContent>
      </w:r>
      <w:r w:rsidRPr="00FC5E06">
        <w:rPr>
          <w:rFonts w:ascii="Times New Roman" w:hAnsi="Times New Roman" w:cs="Times New Roman"/>
          <w:b/>
          <w:sz w:val="40"/>
          <w:szCs w:val="32"/>
        </w:rPr>
        <w:t>E</w:t>
      </w:r>
      <w:r w:rsidRPr="00FC5E06">
        <w:rPr>
          <w:rFonts w:ascii="Times New Roman" w:hAnsi="Times New Roman" w:cs="Times New Roman"/>
          <w:b/>
          <w:sz w:val="28"/>
        </w:rPr>
        <w:t xml:space="preserve">xternal </w:t>
      </w:r>
      <w:r w:rsidRPr="00FC5E06">
        <w:rPr>
          <w:rFonts w:ascii="Times New Roman" w:hAnsi="Times New Roman" w:cs="Times New Roman"/>
          <w:b/>
          <w:sz w:val="40"/>
          <w:szCs w:val="32"/>
        </w:rPr>
        <w:t>E</w:t>
      </w:r>
      <w:r w:rsidRPr="00FC5E06">
        <w:rPr>
          <w:rFonts w:ascii="Times New Roman" w:hAnsi="Times New Roman" w:cs="Times New Roman"/>
          <w:b/>
          <w:sz w:val="28"/>
        </w:rPr>
        <w:t>xaminer for MSc/PhD Thesis</w:t>
      </w:r>
    </w:p>
    <w:p w14:paraId="105D3987" w14:textId="77777777" w:rsidR="00125BAB" w:rsidRPr="00FC5E06" w:rsidRDefault="00125BAB" w:rsidP="00BD763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3384"/>
        <w:gridCol w:w="936"/>
        <w:gridCol w:w="2216"/>
        <w:gridCol w:w="723"/>
      </w:tblGrid>
      <w:tr w:rsidR="00125BAB" w:rsidRPr="00FC5E06" w14:paraId="7728EE2D" w14:textId="77777777" w:rsidTr="00125BAB">
        <w:tc>
          <w:tcPr>
            <w:tcW w:w="2263" w:type="dxa"/>
          </w:tcPr>
          <w:p w14:paraId="18B7696E" w14:textId="77777777" w:rsidR="00125BAB" w:rsidRPr="00FC5E06" w:rsidRDefault="00125BAB" w:rsidP="00125B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E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Name/Reg. No.</w:t>
            </w:r>
          </w:p>
        </w:tc>
        <w:tc>
          <w:tcPr>
            <w:tcW w:w="3828" w:type="dxa"/>
          </w:tcPr>
          <w:p w14:paraId="4F546B37" w14:textId="77777777" w:rsidR="00125BAB" w:rsidRPr="00FC5E06" w:rsidRDefault="00125BAB" w:rsidP="00125B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E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Thesis title</w:t>
            </w:r>
          </w:p>
        </w:tc>
        <w:tc>
          <w:tcPr>
            <w:tcW w:w="850" w:type="dxa"/>
          </w:tcPr>
          <w:p w14:paraId="74A1F70B" w14:textId="0FA67AE7" w:rsidR="00125BAB" w:rsidRPr="00FC5E06" w:rsidRDefault="00125BAB" w:rsidP="00125B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E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1787" w:type="dxa"/>
          </w:tcPr>
          <w:p w14:paraId="048F4794" w14:textId="77777777" w:rsidR="00125BAB" w:rsidRPr="00FC5E06" w:rsidRDefault="00125BAB" w:rsidP="00125B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E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University/Country</w:t>
            </w:r>
          </w:p>
        </w:tc>
        <w:tc>
          <w:tcPr>
            <w:tcW w:w="0" w:type="auto"/>
          </w:tcPr>
          <w:p w14:paraId="07B99F82" w14:textId="77777777" w:rsidR="00125BAB" w:rsidRPr="00FC5E06" w:rsidRDefault="00125BAB" w:rsidP="00125B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E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</w:tr>
      <w:tr w:rsidR="00125BAB" w:rsidRPr="00FC5E06" w14:paraId="1B251C74" w14:textId="77777777" w:rsidTr="00125BAB">
        <w:tc>
          <w:tcPr>
            <w:tcW w:w="2263" w:type="dxa"/>
          </w:tcPr>
          <w:p w14:paraId="39CAC66B" w14:textId="77777777" w:rsidR="00125BAB" w:rsidRPr="00FC5E06" w:rsidRDefault="00125BAB" w:rsidP="00125B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5E06">
              <w:rPr>
                <w:rFonts w:ascii="Times New Roman" w:hAnsi="Times New Roman" w:cs="Times New Roman"/>
                <w:sz w:val="20"/>
                <w:szCs w:val="20"/>
              </w:rPr>
              <w:t>Faqir Ullah/1165-Pharm-03</w:t>
            </w:r>
          </w:p>
        </w:tc>
        <w:tc>
          <w:tcPr>
            <w:tcW w:w="3828" w:type="dxa"/>
          </w:tcPr>
          <w:p w14:paraId="62E85A22" w14:textId="595ABF21" w:rsidR="00125BAB" w:rsidRPr="00FC5E06" w:rsidRDefault="00125BAB" w:rsidP="00125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E06">
              <w:rPr>
                <w:rFonts w:ascii="Times New Roman" w:hAnsi="Times New Roman" w:cs="Times New Roman"/>
                <w:sz w:val="20"/>
                <w:szCs w:val="20"/>
              </w:rPr>
              <w:t>Aerosolization and Inhalation Performance of Pure and Polymeric Drug Nanoparticles Admixed with Lactose Microparticles</w:t>
            </w:r>
          </w:p>
        </w:tc>
        <w:tc>
          <w:tcPr>
            <w:tcW w:w="850" w:type="dxa"/>
          </w:tcPr>
          <w:p w14:paraId="06D6C324" w14:textId="77777777" w:rsidR="00125BAB" w:rsidRPr="00FC5E06" w:rsidRDefault="00125BAB" w:rsidP="00125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5E06">
              <w:rPr>
                <w:rFonts w:ascii="Times New Roman" w:hAnsi="Times New Roman" w:cs="Times New Roman"/>
                <w:sz w:val="20"/>
                <w:szCs w:val="20"/>
              </w:rPr>
              <w:t>Ph.D</w:t>
            </w:r>
            <w:proofErr w:type="spellEnd"/>
          </w:p>
        </w:tc>
        <w:tc>
          <w:tcPr>
            <w:tcW w:w="1787" w:type="dxa"/>
          </w:tcPr>
          <w:p w14:paraId="7808E80F" w14:textId="77777777" w:rsidR="00125BAB" w:rsidRPr="00FC5E06" w:rsidRDefault="00125BAB" w:rsidP="00125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06">
              <w:rPr>
                <w:rFonts w:ascii="Times New Roman" w:hAnsi="Times New Roman" w:cs="Times New Roman"/>
                <w:sz w:val="20"/>
                <w:szCs w:val="20"/>
              </w:rPr>
              <w:t>Gomal University/ Pakistan</w:t>
            </w:r>
          </w:p>
        </w:tc>
        <w:tc>
          <w:tcPr>
            <w:tcW w:w="0" w:type="auto"/>
          </w:tcPr>
          <w:p w14:paraId="08BB7932" w14:textId="77777777" w:rsidR="00125BAB" w:rsidRPr="00FC5E06" w:rsidRDefault="00125BAB" w:rsidP="00125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06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125BAB" w:rsidRPr="00FC5E06" w14:paraId="7B129FF7" w14:textId="77777777" w:rsidTr="00125BAB">
        <w:trPr>
          <w:trHeight w:val="646"/>
        </w:trPr>
        <w:tc>
          <w:tcPr>
            <w:tcW w:w="2263" w:type="dxa"/>
          </w:tcPr>
          <w:p w14:paraId="067AB683" w14:textId="77777777" w:rsidR="00125BAB" w:rsidRPr="00FC5E06" w:rsidRDefault="00125BAB" w:rsidP="00125B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5E06">
              <w:rPr>
                <w:rFonts w:ascii="Times New Roman" w:hAnsi="Times New Roman" w:cs="Times New Roman"/>
                <w:sz w:val="20"/>
                <w:szCs w:val="20"/>
              </w:rPr>
              <w:t>Muhammad Danish Saeed/3555-Pharm-19</w:t>
            </w:r>
          </w:p>
        </w:tc>
        <w:tc>
          <w:tcPr>
            <w:tcW w:w="3828" w:type="dxa"/>
          </w:tcPr>
          <w:p w14:paraId="3D454C47" w14:textId="09633A72" w:rsidR="00125BAB" w:rsidRPr="00FC5E06" w:rsidRDefault="00125BAB" w:rsidP="00125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E06">
              <w:rPr>
                <w:rFonts w:ascii="Times New Roman" w:hAnsi="Times New Roman" w:cs="Times New Roman"/>
                <w:sz w:val="20"/>
                <w:szCs w:val="20"/>
              </w:rPr>
              <w:t>Atorvastatin Loaded Particulate Carrier Designs for Potential Application in Atherosclerosis</w:t>
            </w:r>
          </w:p>
        </w:tc>
        <w:tc>
          <w:tcPr>
            <w:tcW w:w="850" w:type="dxa"/>
          </w:tcPr>
          <w:p w14:paraId="268C0973" w14:textId="77777777" w:rsidR="00125BAB" w:rsidRPr="00FC5E06" w:rsidRDefault="00125BAB" w:rsidP="00125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5E06">
              <w:rPr>
                <w:rFonts w:ascii="Times New Roman" w:hAnsi="Times New Roman" w:cs="Times New Roman"/>
                <w:sz w:val="20"/>
                <w:szCs w:val="20"/>
              </w:rPr>
              <w:t>Ph.D</w:t>
            </w:r>
            <w:proofErr w:type="spellEnd"/>
          </w:p>
        </w:tc>
        <w:tc>
          <w:tcPr>
            <w:tcW w:w="1787" w:type="dxa"/>
          </w:tcPr>
          <w:p w14:paraId="65534975" w14:textId="77777777" w:rsidR="00125BAB" w:rsidRPr="00FC5E06" w:rsidRDefault="00125BAB" w:rsidP="00125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06">
              <w:rPr>
                <w:rFonts w:ascii="Times New Roman" w:hAnsi="Times New Roman" w:cs="Times New Roman"/>
                <w:sz w:val="20"/>
                <w:szCs w:val="20"/>
              </w:rPr>
              <w:t>Gomal University/ Pakistan</w:t>
            </w:r>
          </w:p>
        </w:tc>
        <w:tc>
          <w:tcPr>
            <w:tcW w:w="0" w:type="auto"/>
          </w:tcPr>
          <w:p w14:paraId="4735EEB0" w14:textId="77777777" w:rsidR="00125BAB" w:rsidRPr="00FC5E06" w:rsidRDefault="00125BAB" w:rsidP="00125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06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125BAB" w:rsidRPr="00FC5E06" w14:paraId="34CD9164" w14:textId="77777777" w:rsidTr="00125BAB">
        <w:tc>
          <w:tcPr>
            <w:tcW w:w="2263" w:type="dxa"/>
          </w:tcPr>
          <w:p w14:paraId="67B63443" w14:textId="77777777" w:rsidR="00125BAB" w:rsidRPr="00FC5E06" w:rsidRDefault="00125BAB" w:rsidP="00125B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5E06">
              <w:rPr>
                <w:rFonts w:ascii="Times New Roman" w:hAnsi="Times New Roman" w:cs="Times New Roman"/>
                <w:sz w:val="20"/>
                <w:szCs w:val="20"/>
              </w:rPr>
              <w:t>Wahib Noor Khan/2014-USTB-81105)</w:t>
            </w:r>
          </w:p>
        </w:tc>
        <w:tc>
          <w:tcPr>
            <w:tcW w:w="3828" w:type="dxa"/>
          </w:tcPr>
          <w:p w14:paraId="53FFE793" w14:textId="77777777" w:rsidR="00125BAB" w:rsidRPr="00FC5E06" w:rsidRDefault="00125BAB" w:rsidP="00125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E06">
              <w:rPr>
                <w:rFonts w:ascii="Times New Roman" w:hAnsi="Times New Roman" w:cs="Times New Roman"/>
                <w:sz w:val="20"/>
                <w:szCs w:val="20"/>
              </w:rPr>
              <w:t xml:space="preserve">Isolation and Structure Elucidation of Bioactive Metabolites from Ageratum </w:t>
            </w:r>
            <w:proofErr w:type="spellStart"/>
            <w:r w:rsidRPr="00FC5E06">
              <w:rPr>
                <w:rFonts w:ascii="Times New Roman" w:hAnsi="Times New Roman" w:cs="Times New Roman"/>
                <w:sz w:val="20"/>
                <w:szCs w:val="20"/>
              </w:rPr>
              <w:t>Conzyoides</w:t>
            </w:r>
            <w:proofErr w:type="spellEnd"/>
            <w:r w:rsidRPr="00FC5E06">
              <w:rPr>
                <w:rFonts w:ascii="Times New Roman" w:hAnsi="Times New Roman" w:cs="Times New Roman"/>
                <w:sz w:val="20"/>
                <w:szCs w:val="20"/>
              </w:rPr>
              <w:t xml:space="preserve"> Linn and Related Medicinal Plants</w:t>
            </w:r>
          </w:p>
        </w:tc>
        <w:tc>
          <w:tcPr>
            <w:tcW w:w="850" w:type="dxa"/>
          </w:tcPr>
          <w:p w14:paraId="1B63C833" w14:textId="77777777" w:rsidR="00125BAB" w:rsidRPr="00FC5E06" w:rsidRDefault="00125BAB" w:rsidP="00125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5E06">
              <w:rPr>
                <w:rFonts w:ascii="Times New Roman" w:hAnsi="Times New Roman" w:cs="Times New Roman"/>
                <w:sz w:val="20"/>
                <w:szCs w:val="20"/>
              </w:rPr>
              <w:t>Ph.D</w:t>
            </w:r>
            <w:proofErr w:type="spellEnd"/>
          </w:p>
        </w:tc>
        <w:tc>
          <w:tcPr>
            <w:tcW w:w="1787" w:type="dxa"/>
          </w:tcPr>
          <w:p w14:paraId="5E03FF2D" w14:textId="77777777" w:rsidR="00125BAB" w:rsidRPr="00FC5E06" w:rsidRDefault="00125BAB" w:rsidP="00125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06">
              <w:rPr>
                <w:rFonts w:ascii="Times New Roman" w:hAnsi="Times New Roman" w:cs="Times New Roman"/>
                <w:sz w:val="20"/>
                <w:szCs w:val="20"/>
              </w:rPr>
              <w:t>University of Science and Technology/</w:t>
            </w:r>
          </w:p>
          <w:p w14:paraId="5A615975" w14:textId="77777777" w:rsidR="00125BAB" w:rsidRPr="00FC5E06" w:rsidRDefault="00125BAB" w:rsidP="00125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06">
              <w:rPr>
                <w:rFonts w:ascii="Times New Roman" w:hAnsi="Times New Roman" w:cs="Times New Roman"/>
                <w:sz w:val="20"/>
                <w:szCs w:val="20"/>
              </w:rPr>
              <w:t>Pakistan</w:t>
            </w:r>
          </w:p>
        </w:tc>
        <w:tc>
          <w:tcPr>
            <w:tcW w:w="0" w:type="auto"/>
          </w:tcPr>
          <w:p w14:paraId="63B1BDDC" w14:textId="77777777" w:rsidR="00125BAB" w:rsidRPr="00FC5E06" w:rsidRDefault="00125BAB" w:rsidP="00125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E06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125BAB" w:rsidRPr="00FC5E06" w14:paraId="187D5DBF" w14:textId="77777777" w:rsidTr="00125BAB">
        <w:tc>
          <w:tcPr>
            <w:tcW w:w="2263" w:type="dxa"/>
          </w:tcPr>
          <w:p w14:paraId="7C59D1F5" w14:textId="77777777" w:rsidR="00125BAB" w:rsidRPr="00FC5E06" w:rsidRDefault="00125BAB" w:rsidP="00125B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5E06">
              <w:rPr>
                <w:rFonts w:ascii="Times New Roman" w:hAnsi="Times New Roman" w:cs="Times New Roman"/>
                <w:sz w:val="20"/>
                <w:szCs w:val="20"/>
              </w:rPr>
              <w:t xml:space="preserve">Saima </w:t>
            </w:r>
            <w:proofErr w:type="spellStart"/>
            <w:r w:rsidRPr="00FC5E06">
              <w:rPr>
                <w:rFonts w:ascii="Times New Roman" w:hAnsi="Times New Roman" w:cs="Times New Roman"/>
                <w:sz w:val="20"/>
                <w:szCs w:val="20"/>
              </w:rPr>
              <w:t>Fida</w:t>
            </w:r>
            <w:proofErr w:type="spellEnd"/>
            <w:r w:rsidRPr="00FC5E06">
              <w:rPr>
                <w:rFonts w:ascii="Times New Roman" w:hAnsi="Times New Roman" w:cs="Times New Roman"/>
                <w:sz w:val="20"/>
                <w:szCs w:val="20"/>
              </w:rPr>
              <w:t>/1624-PHARM/CS-06</w:t>
            </w:r>
          </w:p>
        </w:tc>
        <w:tc>
          <w:tcPr>
            <w:tcW w:w="3828" w:type="dxa"/>
          </w:tcPr>
          <w:p w14:paraId="3C180E7C" w14:textId="42A9F5D9" w:rsidR="00125BAB" w:rsidRPr="00FC5E06" w:rsidRDefault="00125BAB" w:rsidP="00125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E06">
              <w:rPr>
                <w:rFonts w:ascii="Times New Roman" w:hAnsi="Times New Roman" w:cs="Times New Roman"/>
                <w:sz w:val="20"/>
                <w:szCs w:val="20"/>
              </w:rPr>
              <w:t>Iodine Based Self-Emulsifying Drug Delivery System: A Unique Tool for Treatment of Bacterial Vaginosis</w:t>
            </w:r>
          </w:p>
        </w:tc>
        <w:tc>
          <w:tcPr>
            <w:tcW w:w="850" w:type="dxa"/>
          </w:tcPr>
          <w:p w14:paraId="01F07D06" w14:textId="77777777" w:rsidR="00125BAB" w:rsidRPr="00FC5E06" w:rsidRDefault="00125BAB" w:rsidP="00125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5E06">
              <w:rPr>
                <w:rFonts w:ascii="Times New Roman" w:hAnsi="Times New Roman" w:cs="Times New Roman"/>
                <w:sz w:val="20"/>
                <w:szCs w:val="20"/>
              </w:rPr>
              <w:t>Ph.D</w:t>
            </w:r>
            <w:proofErr w:type="spellEnd"/>
          </w:p>
        </w:tc>
        <w:tc>
          <w:tcPr>
            <w:tcW w:w="1787" w:type="dxa"/>
          </w:tcPr>
          <w:p w14:paraId="01F8F7B8" w14:textId="77777777" w:rsidR="00125BAB" w:rsidRPr="00FC5E06" w:rsidRDefault="00125BAB" w:rsidP="00125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06">
              <w:rPr>
                <w:rFonts w:ascii="Times New Roman" w:hAnsi="Times New Roman" w:cs="Times New Roman"/>
                <w:sz w:val="20"/>
                <w:szCs w:val="20"/>
              </w:rPr>
              <w:t>Gomal University/ Pakistan</w:t>
            </w:r>
          </w:p>
        </w:tc>
        <w:tc>
          <w:tcPr>
            <w:tcW w:w="0" w:type="auto"/>
          </w:tcPr>
          <w:p w14:paraId="47440B96" w14:textId="77777777" w:rsidR="00125BAB" w:rsidRPr="00FC5E06" w:rsidRDefault="00125BAB" w:rsidP="00125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E06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125BAB" w:rsidRPr="00FC5E06" w14:paraId="5E2D43DA" w14:textId="77777777" w:rsidTr="00125BAB">
        <w:tc>
          <w:tcPr>
            <w:tcW w:w="2263" w:type="dxa"/>
          </w:tcPr>
          <w:p w14:paraId="458249D2" w14:textId="77777777" w:rsidR="00125BAB" w:rsidRPr="00FC5E06" w:rsidRDefault="00125BAB" w:rsidP="00125B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5E06">
              <w:rPr>
                <w:rFonts w:ascii="Times New Roman" w:hAnsi="Times New Roman" w:cs="Times New Roman"/>
                <w:sz w:val="20"/>
                <w:szCs w:val="20"/>
              </w:rPr>
              <w:t>Shah Fahad Khan/1915-Pharm/CS-08</w:t>
            </w:r>
          </w:p>
        </w:tc>
        <w:tc>
          <w:tcPr>
            <w:tcW w:w="3828" w:type="dxa"/>
          </w:tcPr>
          <w:p w14:paraId="3256D794" w14:textId="77777777" w:rsidR="00125BAB" w:rsidRPr="00FC5E06" w:rsidRDefault="00125BAB" w:rsidP="00125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E06">
              <w:rPr>
                <w:rFonts w:ascii="Times New Roman" w:hAnsi="Times New Roman" w:cs="Times New Roman"/>
                <w:sz w:val="20"/>
                <w:szCs w:val="20"/>
              </w:rPr>
              <w:t>Bioavailability Augmentation Potential of SEDDS for Famotidine</w:t>
            </w:r>
          </w:p>
        </w:tc>
        <w:tc>
          <w:tcPr>
            <w:tcW w:w="850" w:type="dxa"/>
          </w:tcPr>
          <w:p w14:paraId="48991DE2" w14:textId="77777777" w:rsidR="00125BAB" w:rsidRPr="00FC5E06" w:rsidRDefault="00125BAB" w:rsidP="00125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5E06">
              <w:rPr>
                <w:rFonts w:ascii="Times New Roman" w:hAnsi="Times New Roman" w:cs="Times New Roman"/>
                <w:sz w:val="20"/>
                <w:szCs w:val="20"/>
              </w:rPr>
              <w:t>Ph.D</w:t>
            </w:r>
            <w:proofErr w:type="spellEnd"/>
          </w:p>
        </w:tc>
        <w:tc>
          <w:tcPr>
            <w:tcW w:w="1787" w:type="dxa"/>
          </w:tcPr>
          <w:p w14:paraId="351C4E21" w14:textId="77777777" w:rsidR="00125BAB" w:rsidRPr="00FC5E06" w:rsidRDefault="00125BAB" w:rsidP="00125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E06">
              <w:rPr>
                <w:rFonts w:ascii="Times New Roman" w:hAnsi="Times New Roman" w:cs="Times New Roman"/>
                <w:sz w:val="20"/>
                <w:szCs w:val="20"/>
              </w:rPr>
              <w:t>Gomal University/ Pakistan</w:t>
            </w:r>
          </w:p>
        </w:tc>
        <w:tc>
          <w:tcPr>
            <w:tcW w:w="0" w:type="auto"/>
          </w:tcPr>
          <w:p w14:paraId="19EE1877" w14:textId="77777777" w:rsidR="00125BAB" w:rsidRPr="00FC5E06" w:rsidRDefault="00125BAB" w:rsidP="00125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E06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</w:tbl>
    <w:p w14:paraId="416AB164" w14:textId="77777777" w:rsidR="00BD763D" w:rsidRDefault="00BD763D" w:rsidP="00BD763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61D4B968" w14:textId="77777777" w:rsidR="00C06637" w:rsidRDefault="00C06637" w:rsidP="00BD763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3096E5A0" w14:textId="1E38D609" w:rsidR="00C06637" w:rsidRPr="00FC5E06" w:rsidRDefault="00C06637" w:rsidP="00C0663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5E06">
        <w:rPr>
          <w:rFonts w:ascii="Times New Roman" w:hAnsi="Times New Roman" w:cs="Times New Roman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7F3F621" wp14:editId="55362302">
                <wp:simplePos x="0" y="0"/>
                <wp:positionH relativeFrom="column">
                  <wp:posOffset>0</wp:posOffset>
                </wp:positionH>
                <wp:positionV relativeFrom="paragraph">
                  <wp:posOffset>262890</wp:posOffset>
                </wp:positionV>
                <wp:extent cx="5975985" cy="0"/>
                <wp:effectExtent l="0" t="0" r="0" b="0"/>
                <wp:wrapNone/>
                <wp:docPr id="726758839" name="Straight Connector 7267588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598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46BB6B" id="Straight Connector 726758839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0.7pt" to="470.5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" strokecolor="#ffc000 [3207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40"/>
          <w:szCs w:val="32"/>
        </w:rPr>
        <w:t>Funds</w:t>
      </w:r>
    </w:p>
    <w:p w14:paraId="12C37FF6" w14:textId="77777777" w:rsidR="00C06637" w:rsidRDefault="00C06637" w:rsidP="00BD763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37"/>
        <w:gridCol w:w="1960"/>
        <w:gridCol w:w="2953"/>
      </w:tblGrid>
      <w:tr w:rsidR="00C06637" w:rsidRPr="00C06637" w14:paraId="4503405F" w14:textId="77777777" w:rsidTr="00C06637">
        <w:tc>
          <w:tcPr>
            <w:tcW w:w="2373" w:type="pct"/>
          </w:tcPr>
          <w:p w14:paraId="2F623D9D" w14:textId="16704C5F" w:rsidR="00C06637" w:rsidRPr="00C06637" w:rsidRDefault="00C06637" w:rsidP="00BD76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06637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Name </w:t>
            </w:r>
          </w:p>
        </w:tc>
        <w:tc>
          <w:tcPr>
            <w:tcW w:w="1048" w:type="pct"/>
          </w:tcPr>
          <w:p w14:paraId="66E28813" w14:textId="458130F4" w:rsidR="00C06637" w:rsidRPr="00C06637" w:rsidRDefault="00C06637" w:rsidP="00C06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06637">
              <w:rPr>
                <w:rFonts w:ascii="Times New Roman" w:hAnsi="Times New Roman" w:cs="Times New Roman"/>
                <w:b/>
                <w:sz w:val="24"/>
                <w:szCs w:val="20"/>
              </w:rPr>
              <w:t>Amount</w:t>
            </w:r>
          </w:p>
        </w:tc>
        <w:tc>
          <w:tcPr>
            <w:tcW w:w="1579" w:type="pct"/>
          </w:tcPr>
          <w:p w14:paraId="7807988E" w14:textId="77777777" w:rsidR="00C06637" w:rsidRDefault="00C06637" w:rsidP="00C06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06637">
              <w:rPr>
                <w:rFonts w:ascii="Times New Roman" w:hAnsi="Times New Roman" w:cs="Times New Roman"/>
                <w:b/>
                <w:sz w:val="24"/>
                <w:szCs w:val="20"/>
              </w:rPr>
              <w:t>National/International</w:t>
            </w:r>
          </w:p>
          <w:p w14:paraId="1B8B2B27" w14:textId="0244521A" w:rsidR="00450C0E" w:rsidRPr="00C06637" w:rsidRDefault="00450C0E" w:rsidP="00C06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C06637" w:rsidRPr="00C06637" w14:paraId="242E2696" w14:textId="77777777" w:rsidTr="00C06637">
        <w:tc>
          <w:tcPr>
            <w:tcW w:w="2373" w:type="pct"/>
          </w:tcPr>
          <w:p w14:paraId="1EE98C34" w14:textId="2C7AABF8" w:rsidR="00C06637" w:rsidRPr="00C06637" w:rsidRDefault="00C06637" w:rsidP="00BD76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C06637">
              <w:rPr>
                <w:rFonts w:ascii="Times New Roman" w:hAnsi="Times New Roman" w:cs="Times New Roman"/>
                <w:bCs/>
                <w:sz w:val="24"/>
                <w:szCs w:val="20"/>
              </w:rPr>
              <w:t>ASEAN-India Collaborative Fund</w:t>
            </w:r>
          </w:p>
        </w:tc>
        <w:tc>
          <w:tcPr>
            <w:tcW w:w="1048" w:type="pct"/>
          </w:tcPr>
          <w:p w14:paraId="00B47738" w14:textId="0A3A4565" w:rsidR="00C06637" w:rsidRPr="00C06637" w:rsidRDefault="00C06637" w:rsidP="00C066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C06637">
              <w:rPr>
                <w:rFonts w:ascii="Times New Roman" w:hAnsi="Times New Roman" w:cs="Times New Roman"/>
                <w:bCs/>
                <w:sz w:val="24"/>
                <w:szCs w:val="20"/>
              </w:rPr>
              <w:t>RM. 1610000</w:t>
            </w:r>
          </w:p>
        </w:tc>
        <w:tc>
          <w:tcPr>
            <w:tcW w:w="1579" w:type="pct"/>
          </w:tcPr>
          <w:p w14:paraId="264E4808" w14:textId="392ACB4A" w:rsidR="00C06637" w:rsidRPr="00C06637" w:rsidRDefault="00C06637" w:rsidP="00C066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C06637">
              <w:rPr>
                <w:rFonts w:ascii="Times New Roman" w:hAnsi="Times New Roman" w:cs="Times New Roman"/>
                <w:bCs/>
                <w:sz w:val="24"/>
                <w:szCs w:val="20"/>
              </w:rPr>
              <w:t>International</w:t>
            </w:r>
          </w:p>
        </w:tc>
      </w:tr>
    </w:tbl>
    <w:p w14:paraId="5F1179E9" w14:textId="56748721" w:rsidR="00C06637" w:rsidRPr="00FC5E06" w:rsidRDefault="00C06637" w:rsidP="00BD763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06637">
        <w:rPr>
          <w:rFonts w:ascii="Times New Roman" w:hAnsi="Times New Roman" w:cs="Times New Roman"/>
          <w:b/>
          <w:sz w:val="28"/>
        </w:rPr>
        <w:t xml:space="preserve"> </w:t>
      </w:r>
    </w:p>
    <w:p w14:paraId="7D2A4317" w14:textId="17C1450D" w:rsidR="00337ADA" w:rsidRDefault="00B56255" w:rsidP="00B56255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4"/>
        </w:rPr>
      </w:pPr>
      <w:r w:rsidRPr="00FC5E06">
        <w:rPr>
          <w:rFonts w:ascii="Times New Roman" w:hAnsi="Times New Roman" w:cs="Times New Roman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8D5F291" wp14:editId="2A06CE18">
                <wp:simplePos x="0" y="0"/>
                <wp:positionH relativeFrom="column">
                  <wp:posOffset>0</wp:posOffset>
                </wp:positionH>
                <wp:positionV relativeFrom="paragraph">
                  <wp:posOffset>262890</wp:posOffset>
                </wp:positionV>
                <wp:extent cx="5975985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598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FC0EF1" id="Straight Connector 1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0.7pt" to="470.5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" strokecolor="#ffc000 [3207]" strokeweight="1.5pt">
                <v:stroke joinstyle="miter"/>
              </v:line>
            </w:pict>
          </mc:Fallback>
        </mc:AlternateContent>
      </w:r>
      <w:r w:rsidR="00A04942" w:rsidRPr="00FC5E06">
        <w:rPr>
          <w:rFonts w:ascii="Times New Roman" w:hAnsi="Times New Roman" w:cs="Times New Roman"/>
          <w:b/>
          <w:iCs/>
          <w:sz w:val="40"/>
          <w:szCs w:val="36"/>
        </w:rPr>
        <w:t>S</w:t>
      </w:r>
      <w:r w:rsidR="00A04942" w:rsidRPr="00FC5E06">
        <w:rPr>
          <w:rFonts w:ascii="Times New Roman" w:hAnsi="Times New Roman" w:cs="Times New Roman"/>
          <w:b/>
          <w:iCs/>
          <w:sz w:val="28"/>
          <w:szCs w:val="24"/>
        </w:rPr>
        <w:t xml:space="preserve">ELECTED </w:t>
      </w:r>
      <w:r w:rsidR="00A04942" w:rsidRPr="00FC5E06">
        <w:rPr>
          <w:rFonts w:ascii="Times New Roman" w:hAnsi="Times New Roman" w:cs="Times New Roman"/>
          <w:b/>
          <w:iCs/>
          <w:sz w:val="40"/>
          <w:szCs w:val="36"/>
        </w:rPr>
        <w:t>P</w:t>
      </w:r>
      <w:r w:rsidR="00A04942" w:rsidRPr="00FC5E06">
        <w:rPr>
          <w:rFonts w:ascii="Times New Roman" w:hAnsi="Times New Roman" w:cs="Times New Roman"/>
          <w:b/>
          <w:iCs/>
          <w:sz w:val="28"/>
          <w:szCs w:val="24"/>
        </w:rPr>
        <w:t>UBLICATIONS</w:t>
      </w:r>
      <w:r w:rsidR="002626A4" w:rsidRPr="00FC5E06">
        <w:rPr>
          <w:rFonts w:ascii="Times New Roman" w:hAnsi="Times New Roman" w:cs="Times New Roman"/>
          <w:b/>
          <w:iCs/>
          <w:sz w:val="28"/>
          <w:szCs w:val="24"/>
        </w:rPr>
        <w:t xml:space="preserve"> (</w:t>
      </w:r>
      <w:r w:rsidR="00E92FD5" w:rsidRPr="00FC5E06">
        <w:rPr>
          <w:rFonts w:ascii="Times New Roman" w:hAnsi="Times New Roman" w:cs="Times New Roman"/>
          <w:b/>
          <w:iCs/>
          <w:sz w:val="28"/>
          <w:szCs w:val="24"/>
        </w:rPr>
        <w:t>Total =</w:t>
      </w:r>
      <w:r w:rsidR="00736B15" w:rsidRPr="00FC5E06">
        <w:rPr>
          <w:rFonts w:ascii="Times New Roman" w:hAnsi="Times New Roman" w:cs="Times New Roman"/>
          <w:b/>
          <w:iCs/>
          <w:sz w:val="28"/>
          <w:szCs w:val="24"/>
        </w:rPr>
        <w:t>71</w:t>
      </w:r>
      <w:r w:rsidR="00E92FD5" w:rsidRPr="00FC5E06">
        <w:rPr>
          <w:rFonts w:ascii="Times New Roman" w:hAnsi="Times New Roman" w:cs="Times New Roman"/>
          <w:b/>
          <w:iCs/>
          <w:sz w:val="28"/>
          <w:szCs w:val="24"/>
        </w:rPr>
        <w:t>, Impact Factor=</w:t>
      </w:r>
      <w:r w:rsidR="0002076D">
        <w:rPr>
          <w:rFonts w:ascii="Times New Roman" w:hAnsi="Times New Roman" w:cs="Times New Roman"/>
          <w:b/>
          <w:iCs/>
          <w:sz w:val="28"/>
          <w:szCs w:val="24"/>
        </w:rPr>
        <w:t>3</w:t>
      </w:r>
      <w:r w:rsidR="00E92FD5" w:rsidRPr="00FC5E06">
        <w:rPr>
          <w:rFonts w:ascii="Times New Roman" w:hAnsi="Times New Roman" w:cs="Times New Roman"/>
          <w:b/>
          <w:iCs/>
          <w:sz w:val="28"/>
          <w:szCs w:val="24"/>
        </w:rPr>
        <w:t>0</w:t>
      </w:r>
      <w:r w:rsidR="002626A4" w:rsidRPr="00FC5E06">
        <w:rPr>
          <w:rFonts w:ascii="Times New Roman" w:hAnsi="Times New Roman" w:cs="Times New Roman"/>
          <w:b/>
          <w:iCs/>
          <w:sz w:val="28"/>
          <w:szCs w:val="24"/>
        </w:rPr>
        <w:t>)</w:t>
      </w:r>
    </w:p>
    <w:p w14:paraId="6757C871" w14:textId="77777777" w:rsidR="0002076D" w:rsidRPr="00FC5E06" w:rsidRDefault="0002076D" w:rsidP="00B56255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4"/>
        </w:rPr>
      </w:pPr>
    </w:p>
    <w:tbl>
      <w:tblPr>
        <w:tblW w:w="972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9"/>
        <w:gridCol w:w="8923"/>
      </w:tblGrid>
      <w:tr w:rsidR="00E92FD5" w:rsidRPr="00FC5E06" w14:paraId="2243B7B9" w14:textId="77777777" w:rsidTr="00E740A0">
        <w:trPr>
          <w:trHeight w:val="557"/>
        </w:trPr>
        <w:tc>
          <w:tcPr>
            <w:tcW w:w="799" w:type="dxa"/>
            <w:vAlign w:val="center"/>
          </w:tcPr>
          <w:p w14:paraId="74A5E7AC" w14:textId="77777777" w:rsidR="00E92FD5" w:rsidRPr="00FC5E06" w:rsidRDefault="00E92FD5" w:rsidP="00B771EA">
            <w:pPr>
              <w:pStyle w:val="ListParagraph"/>
              <w:numPr>
                <w:ilvl w:val="0"/>
                <w:numId w:val="75"/>
              </w:numPr>
              <w:suppressAutoHyphens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3" w:type="dxa"/>
            <w:vAlign w:val="center"/>
          </w:tcPr>
          <w:p w14:paraId="1BB5A33A" w14:textId="67C2F617" w:rsidR="00E740A0" w:rsidRPr="00FC5E06" w:rsidRDefault="00634416" w:rsidP="006F08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Muhammad Khurshid Alam Shah, Asif Nawaz, Muhammad Shahid Latif,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Wasi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Ullah, Abdullah F. AlAsmari, Fawaz Alasmari, Aziz Ullah, Azmat Ali Khan, Vinoth Kumarasamy, Vetriselvan Subramaniyan, Abul Kalam Azad. (2024). Chitosan based Mupirocin and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Alkanna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tinctoria Extract Nanoparticles for the Management of Burn Wound; in vitro and in vivo Characterization, Nanotechnology Reviews, (Q1/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WoS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 IF 7.4).</w:t>
            </w:r>
          </w:p>
        </w:tc>
      </w:tr>
      <w:tr w:rsidR="00E740A0" w:rsidRPr="00FC5E06" w14:paraId="5D48FE36" w14:textId="77777777" w:rsidTr="00E740A0">
        <w:trPr>
          <w:trHeight w:val="557"/>
        </w:trPr>
        <w:tc>
          <w:tcPr>
            <w:tcW w:w="799" w:type="dxa"/>
            <w:vAlign w:val="center"/>
          </w:tcPr>
          <w:p w14:paraId="0BF92F05" w14:textId="77777777" w:rsidR="00E740A0" w:rsidRPr="00FC5E06" w:rsidRDefault="00E740A0" w:rsidP="00B771EA">
            <w:pPr>
              <w:pStyle w:val="ListParagraph"/>
              <w:numPr>
                <w:ilvl w:val="0"/>
                <w:numId w:val="75"/>
              </w:numPr>
              <w:suppressAutoHyphens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3" w:type="dxa"/>
            <w:vAlign w:val="center"/>
          </w:tcPr>
          <w:p w14:paraId="718D858A" w14:textId="47C57149" w:rsidR="00E740A0" w:rsidRPr="00FC5E06" w:rsidRDefault="00334BAD" w:rsidP="00B771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Amit Gangwal, Azim Ansari, Iqrar Ahmad, Abul Kalam Azad, Wan Mohd Azizi Wan Sulaiman. (2024). Current strategies to address data scarcity in artificial intelligence-based drug discovery: A comprehensive review, Computers in Biology and Medicine, 179(9), 108734, (Q1/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WoS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 IF 7.0).</w:t>
            </w:r>
          </w:p>
        </w:tc>
      </w:tr>
      <w:tr w:rsidR="00E740A0" w:rsidRPr="00FC5E06" w14:paraId="302BF14D" w14:textId="77777777" w:rsidTr="00E740A0">
        <w:trPr>
          <w:trHeight w:val="557"/>
        </w:trPr>
        <w:tc>
          <w:tcPr>
            <w:tcW w:w="799" w:type="dxa"/>
            <w:vAlign w:val="center"/>
          </w:tcPr>
          <w:p w14:paraId="3982A080" w14:textId="77777777" w:rsidR="00E740A0" w:rsidRPr="00FC5E06" w:rsidRDefault="00E740A0" w:rsidP="00B771EA">
            <w:pPr>
              <w:pStyle w:val="ListParagraph"/>
              <w:numPr>
                <w:ilvl w:val="0"/>
                <w:numId w:val="75"/>
              </w:numPr>
              <w:suppressAutoHyphens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3" w:type="dxa"/>
            <w:vAlign w:val="center"/>
          </w:tcPr>
          <w:p w14:paraId="635432C1" w14:textId="310E19AB" w:rsidR="00E740A0" w:rsidRPr="00FC5E06" w:rsidRDefault="00E740A0" w:rsidP="00B771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Aljowaie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R. M., Zengin, G., Jaradat, N., Mammadova, A. O., </w:t>
            </w:r>
            <w:r w:rsidRPr="00FC5E06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Abul Kalam Azad</w:t>
            </w: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Beylerli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O., &amp; Kiren, I. (2024).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Lamiales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epidermal dynamics: Unveiling antimicrobial resilience in a structural symphony. Microscopy Research and Technique, (</w:t>
            </w:r>
            <w:r w:rsidR="006F08E5"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Q1/</w:t>
            </w:r>
            <w:proofErr w:type="spellStart"/>
            <w:r w:rsidR="006F08E5"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WoS</w:t>
            </w:r>
            <w:proofErr w:type="spellEnd"/>
            <w:r w:rsidR="006F08E5"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IF </w:t>
            </w: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2.4).</w:t>
            </w:r>
          </w:p>
        </w:tc>
      </w:tr>
      <w:tr w:rsidR="009017F8" w:rsidRPr="00FC5E06" w14:paraId="77706FAE" w14:textId="77777777" w:rsidTr="00E740A0">
        <w:trPr>
          <w:trHeight w:val="557"/>
        </w:trPr>
        <w:tc>
          <w:tcPr>
            <w:tcW w:w="799" w:type="dxa"/>
            <w:vAlign w:val="center"/>
          </w:tcPr>
          <w:p w14:paraId="4E11AE6D" w14:textId="77777777" w:rsidR="009017F8" w:rsidRPr="00FC5E06" w:rsidRDefault="009017F8" w:rsidP="00B771EA">
            <w:pPr>
              <w:pStyle w:val="ListParagraph"/>
              <w:numPr>
                <w:ilvl w:val="0"/>
                <w:numId w:val="75"/>
              </w:numPr>
              <w:suppressAutoHyphens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3" w:type="dxa"/>
            <w:vAlign w:val="center"/>
          </w:tcPr>
          <w:p w14:paraId="175D7579" w14:textId="4129CABB" w:rsidR="009017F8" w:rsidRPr="00FC5E06" w:rsidRDefault="009017F8" w:rsidP="00B771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Nadhari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S., Abbasova, G., Al‐Qahtani, W. H., Zengin, G., Islamov, S., Mammadova, A. O., </w:t>
            </w:r>
            <w:r w:rsidRPr="00FC5E06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Abul Kalam Azad</w:t>
            </w: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&amp; Kiren, I. (2024). Assessment of the botanical origin of Saudi Arabian honey samples to identify pollen with chromatographic tools and packing and storage. Biomedical Chromatography, e5869, (</w:t>
            </w:r>
            <w:r w:rsidR="006F08E5"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Q1/</w:t>
            </w:r>
            <w:proofErr w:type="spellStart"/>
            <w:r w:rsidR="006F08E5"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WoS</w:t>
            </w:r>
            <w:proofErr w:type="spellEnd"/>
            <w:r w:rsidR="006F08E5"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IF </w:t>
            </w: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1.8).</w:t>
            </w:r>
          </w:p>
        </w:tc>
      </w:tr>
      <w:tr w:rsidR="006409D7" w:rsidRPr="00FC5E06" w14:paraId="72DA0606" w14:textId="77777777" w:rsidTr="00E740A0">
        <w:trPr>
          <w:trHeight w:val="557"/>
        </w:trPr>
        <w:tc>
          <w:tcPr>
            <w:tcW w:w="799" w:type="dxa"/>
            <w:vAlign w:val="center"/>
          </w:tcPr>
          <w:p w14:paraId="4BD7EA5C" w14:textId="77777777" w:rsidR="006409D7" w:rsidRPr="00FC5E06" w:rsidRDefault="006409D7" w:rsidP="00B771EA">
            <w:pPr>
              <w:pStyle w:val="ListParagraph"/>
              <w:numPr>
                <w:ilvl w:val="0"/>
                <w:numId w:val="75"/>
              </w:numPr>
              <w:suppressAutoHyphens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3" w:type="dxa"/>
            <w:vAlign w:val="center"/>
          </w:tcPr>
          <w:p w14:paraId="3546A94F" w14:textId="426B6D7C" w:rsidR="006409D7" w:rsidRPr="00FC5E06" w:rsidRDefault="006409D7" w:rsidP="00B771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Gangwal, A., Ansari, A., Ahmad, I., Azad, A. K., Kumarasamy, V., Subramaniyan, V., &amp; Wong, L. S. (2024). Generative artificial intelligence in drug discovery: basic framework, recent advances, challenges, and opportunities. Frontiers in Pharmacology, 15, 1331062, </w:t>
            </w:r>
            <w:r w:rsidR="000C45F5"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(</w:t>
            </w:r>
            <w:r w:rsidR="006F08E5"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Q1/</w:t>
            </w:r>
            <w:proofErr w:type="spellStart"/>
            <w:r w:rsidR="006F08E5"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WoS</w:t>
            </w:r>
            <w:proofErr w:type="spellEnd"/>
            <w:r w:rsidR="006F08E5"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IF </w:t>
            </w: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6.4).</w:t>
            </w:r>
          </w:p>
        </w:tc>
      </w:tr>
      <w:tr w:rsidR="0034623B" w:rsidRPr="00FC5E06" w14:paraId="0A3EEFC5" w14:textId="77777777" w:rsidTr="00E740A0">
        <w:trPr>
          <w:trHeight w:val="557"/>
        </w:trPr>
        <w:tc>
          <w:tcPr>
            <w:tcW w:w="799" w:type="dxa"/>
            <w:vAlign w:val="center"/>
          </w:tcPr>
          <w:p w14:paraId="04FD6980" w14:textId="77777777" w:rsidR="0034623B" w:rsidRPr="00FC5E06" w:rsidRDefault="0034623B" w:rsidP="00B771EA">
            <w:pPr>
              <w:pStyle w:val="ListParagraph"/>
              <w:numPr>
                <w:ilvl w:val="0"/>
                <w:numId w:val="75"/>
              </w:numPr>
              <w:suppressAutoHyphens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3" w:type="dxa"/>
            <w:vAlign w:val="center"/>
          </w:tcPr>
          <w:p w14:paraId="08C50AE0" w14:textId="66DC76DD" w:rsidR="0034623B" w:rsidRPr="00FC5E06" w:rsidRDefault="0034623B" w:rsidP="00B771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Azad, A. K., Lai, J., Sulaiman, W. M. A. W.,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Almoustafa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H.,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Alshehade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 S. A., Kumarasamy, V., &amp; Subramaniyan, V. (2024). The Fabrication of Polymer-Based Curcumin-Loaded Formulation as a Drug Delivery System: An Updated Review from 2017 to the Present. Pharmaceutics, 16(2), 160, (</w:t>
            </w:r>
            <w:r w:rsidR="006F08E5"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Q1/</w:t>
            </w:r>
            <w:proofErr w:type="spellStart"/>
            <w:r w:rsidR="006F08E5"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WoS</w:t>
            </w:r>
            <w:proofErr w:type="spellEnd"/>
            <w:r w:rsidR="006F08E5"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 IF</w:t>
            </w: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5.4).</w:t>
            </w:r>
          </w:p>
        </w:tc>
      </w:tr>
      <w:tr w:rsidR="00850E50" w:rsidRPr="00FC5E06" w14:paraId="2836064B" w14:textId="77777777" w:rsidTr="00E740A0">
        <w:trPr>
          <w:trHeight w:val="557"/>
        </w:trPr>
        <w:tc>
          <w:tcPr>
            <w:tcW w:w="799" w:type="dxa"/>
            <w:vAlign w:val="center"/>
          </w:tcPr>
          <w:p w14:paraId="4197F37E" w14:textId="77777777" w:rsidR="00850E50" w:rsidRPr="00FC5E06" w:rsidRDefault="00850E50" w:rsidP="00B771EA">
            <w:pPr>
              <w:pStyle w:val="ListParagraph"/>
              <w:numPr>
                <w:ilvl w:val="0"/>
                <w:numId w:val="75"/>
              </w:numPr>
              <w:suppressAutoHyphens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3" w:type="dxa"/>
            <w:vAlign w:val="center"/>
          </w:tcPr>
          <w:p w14:paraId="7D6509CD" w14:textId="5DFF18F8" w:rsidR="00850E50" w:rsidRPr="00FC5E06" w:rsidRDefault="00850E50" w:rsidP="00B771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Azad, A. K., Sulaiman, W. M. A. W.,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Almoustafa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H.,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Dayoob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 M., Kumarasamy, V., Subramaniyan, V., &amp; Khan, A. A. (2024). A dataset of microstructure features of electro-hydrodynamic assisted 5-fluorouracil-grafted alginate microbeads and physicochemical properties for effective colon targeted carriers drug delivery. Data in Brief, 110202, (</w:t>
            </w:r>
            <w:r w:rsidR="006F08E5"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Q1/</w:t>
            </w:r>
            <w:proofErr w:type="spellStart"/>
            <w:r w:rsidR="006F08E5"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WoS</w:t>
            </w:r>
            <w:proofErr w:type="spellEnd"/>
            <w:r w:rsidR="006F08E5"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IF </w:t>
            </w: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2.3).</w:t>
            </w:r>
          </w:p>
        </w:tc>
      </w:tr>
      <w:tr w:rsidR="00911614" w:rsidRPr="00FC5E06" w14:paraId="3A78AAB5" w14:textId="77777777" w:rsidTr="00E740A0">
        <w:trPr>
          <w:trHeight w:val="557"/>
        </w:trPr>
        <w:tc>
          <w:tcPr>
            <w:tcW w:w="799" w:type="dxa"/>
            <w:vAlign w:val="center"/>
          </w:tcPr>
          <w:p w14:paraId="45EDBA8F" w14:textId="77777777" w:rsidR="00911614" w:rsidRPr="00FC5E06" w:rsidRDefault="00911614" w:rsidP="00B771EA">
            <w:pPr>
              <w:pStyle w:val="ListParagraph"/>
              <w:numPr>
                <w:ilvl w:val="0"/>
                <w:numId w:val="75"/>
              </w:numPr>
              <w:suppressAutoHyphens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3" w:type="dxa"/>
            <w:vAlign w:val="center"/>
          </w:tcPr>
          <w:p w14:paraId="4C1AC808" w14:textId="11F17AE2" w:rsidR="00911614" w:rsidRPr="00FC5E06" w:rsidRDefault="00911614" w:rsidP="00B771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Nazmun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Nahar, Ummul Khair Fatema, Partha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Protim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Sharma, Abdul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Motaleb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Bhuiya, Taslima Begum, Nur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Fauwizah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Azahar, Mohammad Nasrin Abdul Rahman, Wan Mohd Azizi Bin Wan Sulaiman, Abul Kalam Azad. (2024). Antioxidant, anti-inflammatory, antidiabetic, anthelminthic, and thrombolytic activity of the methanol extract of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citrullus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lanatus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peel, Universal Journal of Pharmaceutical Research, 8(6);5-13.</w:t>
            </w:r>
          </w:p>
        </w:tc>
      </w:tr>
      <w:tr w:rsidR="005B3593" w:rsidRPr="00FC5E06" w14:paraId="702FC63D" w14:textId="77777777" w:rsidTr="00E740A0">
        <w:trPr>
          <w:trHeight w:val="557"/>
        </w:trPr>
        <w:tc>
          <w:tcPr>
            <w:tcW w:w="799" w:type="dxa"/>
            <w:vAlign w:val="center"/>
          </w:tcPr>
          <w:p w14:paraId="04E27602" w14:textId="77777777" w:rsidR="005B3593" w:rsidRPr="00FC5E06" w:rsidRDefault="005B3593" w:rsidP="00B771EA">
            <w:pPr>
              <w:pStyle w:val="ListParagraph"/>
              <w:numPr>
                <w:ilvl w:val="0"/>
                <w:numId w:val="75"/>
              </w:numPr>
              <w:suppressAutoHyphens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3" w:type="dxa"/>
            <w:vAlign w:val="center"/>
          </w:tcPr>
          <w:p w14:paraId="7ED5EE9C" w14:textId="184F9A17" w:rsidR="005B3593" w:rsidRPr="00FC5E06" w:rsidRDefault="005B3593" w:rsidP="00B771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Lai, J., Azad, A. K., Sulaiman, W. M. A. W., Kumarasamy, V., Subramaniyan, V., &amp;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Alshehade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 S. A. (2024). Alginate-based encapsulation fabrication technique for drug delivery: an updated review of particle type, formulation technique, pharmaceutical ingredient, and targeted delivery system. Pharmaceutics, 16(3), 370, (Q1, ISI, Impact Factor 5.4).</w:t>
            </w:r>
          </w:p>
        </w:tc>
      </w:tr>
      <w:tr w:rsidR="00200ED4" w:rsidRPr="00FC5E06" w14:paraId="6FB569B6" w14:textId="77777777" w:rsidTr="00E740A0">
        <w:trPr>
          <w:trHeight w:val="557"/>
        </w:trPr>
        <w:tc>
          <w:tcPr>
            <w:tcW w:w="799" w:type="dxa"/>
            <w:vAlign w:val="center"/>
          </w:tcPr>
          <w:p w14:paraId="04DEB525" w14:textId="77777777" w:rsidR="00200ED4" w:rsidRPr="00FC5E06" w:rsidRDefault="00200ED4" w:rsidP="00B771EA">
            <w:pPr>
              <w:pStyle w:val="ListParagraph"/>
              <w:numPr>
                <w:ilvl w:val="0"/>
                <w:numId w:val="75"/>
              </w:numPr>
              <w:suppressAutoHyphens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3" w:type="dxa"/>
            <w:vAlign w:val="center"/>
          </w:tcPr>
          <w:p w14:paraId="6ED80143" w14:textId="73966564" w:rsidR="00200ED4" w:rsidRPr="00FC5E06" w:rsidRDefault="00200ED4" w:rsidP="00B771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Azad AK and Mohamed F. (2024). Determination of total phenolic and flavonoid content and evaluation of antioxidant activities of </w:t>
            </w:r>
            <w:proofErr w:type="spellStart"/>
            <w:r w:rsidRPr="00FC5E06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cuscuta</w:t>
            </w:r>
            <w:proofErr w:type="spellEnd"/>
            <w:r w:rsidRPr="00FC5E06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5E06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reflexa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 Universal Journal of Pharmaceutical Research</w:t>
            </w:r>
            <w:r w:rsidR="00911614"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 8(6);5-13.</w:t>
            </w:r>
          </w:p>
        </w:tc>
      </w:tr>
      <w:tr w:rsidR="00C84C98" w:rsidRPr="00FC5E06" w14:paraId="609E8EA8" w14:textId="77777777" w:rsidTr="00E740A0">
        <w:trPr>
          <w:trHeight w:val="557"/>
        </w:trPr>
        <w:tc>
          <w:tcPr>
            <w:tcW w:w="799" w:type="dxa"/>
            <w:vAlign w:val="center"/>
          </w:tcPr>
          <w:p w14:paraId="7F6F7954" w14:textId="77777777" w:rsidR="00C84C98" w:rsidRPr="00FC5E06" w:rsidRDefault="00C84C98" w:rsidP="00B771EA">
            <w:pPr>
              <w:pStyle w:val="ListParagraph"/>
              <w:numPr>
                <w:ilvl w:val="0"/>
                <w:numId w:val="75"/>
              </w:numPr>
              <w:suppressAutoHyphens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3" w:type="dxa"/>
            <w:vAlign w:val="center"/>
          </w:tcPr>
          <w:p w14:paraId="728E8559" w14:textId="59B4F3E0" w:rsidR="00C84C98" w:rsidRPr="00FC5E06" w:rsidRDefault="00C84C98" w:rsidP="00B771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Jaber, Q. A.,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Shentaif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A. H.,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Almajidi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 M., Ahmad, I., Patel, H., Azad, A. K., &amp; Rao, S. A. (2023). Synthesis, Structure, and In Vitro Pharmacological Evaluation of some New Pyrimidine-2-Sulfonamide Derivatives and Their Molecular Docking Studies on Human Estrogen Receptor Alpha and CDK2/Cyclin Proteins. Russian Journal of Bioorganic Chemistry, 49(Suppl 1), S106-S118. (Q4, ISI, Impact Factor 1.0).</w:t>
            </w:r>
          </w:p>
        </w:tc>
      </w:tr>
      <w:tr w:rsidR="0032278A" w:rsidRPr="00FC5E06" w14:paraId="27E22F78" w14:textId="77777777" w:rsidTr="00E740A0">
        <w:trPr>
          <w:trHeight w:val="557"/>
        </w:trPr>
        <w:tc>
          <w:tcPr>
            <w:tcW w:w="799" w:type="dxa"/>
            <w:vAlign w:val="center"/>
          </w:tcPr>
          <w:p w14:paraId="1EA95768" w14:textId="77777777" w:rsidR="0032278A" w:rsidRPr="00FC5E06" w:rsidRDefault="0032278A" w:rsidP="00B771EA">
            <w:pPr>
              <w:pStyle w:val="ListParagraph"/>
              <w:numPr>
                <w:ilvl w:val="0"/>
                <w:numId w:val="75"/>
              </w:numPr>
              <w:suppressAutoHyphens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3" w:type="dxa"/>
            <w:vAlign w:val="center"/>
          </w:tcPr>
          <w:p w14:paraId="618AE0E2" w14:textId="5773FB51" w:rsidR="0032278A" w:rsidRPr="00FC5E06" w:rsidRDefault="0032278A" w:rsidP="00B771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Taha Alqahtani, Sharada L.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Deore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Anjali A. Kide, Bhavana A. Shende, Ritika Sharma, Rita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Dadarao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Chakole, Lalita S.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Nemade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Nikita Kishor Kale, Sudarshana Borah, Savita Shrikant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Deokar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Ashok Behera, Divya Dhawal Bhandari, Nikita Gaikwad, </w:t>
            </w:r>
            <w:r w:rsidRPr="00FC5E06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Abul Kalam Azad</w:t>
            </w: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 Arabinda Ghosh. 2023). Mitochondrial dysfunction and oxidative stress in Alzheimer’s disease, and Parkinson’s disease, Huntington’s disease and Amyotrophic Lateral Sclerosis-An updated review. Mitochondrion. (Q1, ISI, Impact Factor 4.4).</w:t>
            </w:r>
          </w:p>
        </w:tc>
      </w:tr>
      <w:tr w:rsidR="00E92FD5" w:rsidRPr="00FC5E06" w14:paraId="6F7E7192" w14:textId="77777777" w:rsidTr="00E740A0">
        <w:trPr>
          <w:trHeight w:val="557"/>
        </w:trPr>
        <w:tc>
          <w:tcPr>
            <w:tcW w:w="799" w:type="dxa"/>
            <w:vAlign w:val="center"/>
          </w:tcPr>
          <w:p w14:paraId="1AEBEAE8" w14:textId="77777777" w:rsidR="00E92FD5" w:rsidRPr="00FC5E06" w:rsidRDefault="00E92FD5" w:rsidP="00B771EA">
            <w:pPr>
              <w:pStyle w:val="ListParagraph"/>
              <w:numPr>
                <w:ilvl w:val="0"/>
                <w:numId w:val="75"/>
              </w:numPr>
              <w:suppressAutoHyphens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3" w:type="dxa"/>
            <w:vAlign w:val="center"/>
          </w:tcPr>
          <w:p w14:paraId="679F90AF" w14:textId="4E5014E5" w:rsidR="00E92FD5" w:rsidRPr="00FC5E06" w:rsidRDefault="00E92FD5" w:rsidP="00B771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Rudresha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K., Zahir Hussain, A., Ravikumar, C. R., Anil Kumar, M. R., Naveen Kumar, A., Manjunatha, A. S., &amp; Rahman, M. M. (2023). Bimetallic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CuO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−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ZnO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Hybrid Nanocomposite Materials for Efficient Remediation of Environmental Pollutants.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ChemistrySelect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 8(29), e202300583. (Q1, ISI, Impact Factor 2.1).</w:t>
            </w:r>
          </w:p>
        </w:tc>
      </w:tr>
      <w:tr w:rsidR="00E92FD5" w:rsidRPr="00FC5E06" w14:paraId="190812DE" w14:textId="77777777" w:rsidTr="00E740A0">
        <w:trPr>
          <w:trHeight w:val="557"/>
        </w:trPr>
        <w:tc>
          <w:tcPr>
            <w:tcW w:w="799" w:type="dxa"/>
            <w:vAlign w:val="center"/>
          </w:tcPr>
          <w:p w14:paraId="60D7F2BC" w14:textId="77777777" w:rsidR="00E92FD5" w:rsidRPr="00FC5E06" w:rsidRDefault="00E92FD5" w:rsidP="00B771EA">
            <w:pPr>
              <w:pStyle w:val="ListParagraph"/>
              <w:numPr>
                <w:ilvl w:val="0"/>
                <w:numId w:val="75"/>
              </w:numPr>
              <w:suppressAutoHyphens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3" w:type="dxa"/>
            <w:vAlign w:val="center"/>
          </w:tcPr>
          <w:p w14:paraId="57880A82" w14:textId="77777777" w:rsidR="00E92FD5" w:rsidRPr="00FC5E06" w:rsidRDefault="00E92FD5" w:rsidP="00B771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Abul Kalam Azad, Pijush Paul, and Abd Almonem Doolaanea (2023). Polymer composite sensors for biomedical applications, Woodhead Publishing Series in Composites Science and Engineering, Elsevier Ltd.</w:t>
            </w:r>
          </w:p>
        </w:tc>
      </w:tr>
      <w:tr w:rsidR="00E92FD5" w:rsidRPr="00FC5E06" w14:paraId="42F59229" w14:textId="77777777" w:rsidTr="00E740A0">
        <w:trPr>
          <w:trHeight w:val="557"/>
        </w:trPr>
        <w:tc>
          <w:tcPr>
            <w:tcW w:w="799" w:type="dxa"/>
            <w:vAlign w:val="center"/>
          </w:tcPr>
          <w:p w14:paraId="65C888DE" w14:textId="77777777" w:rsidR="00E92FD5" w:rsidRPr="00FC5E06" w:rsidRDefault="00E92FD5" w:rsidP="00B771EA">
            <w:pPr>
              <w:pStyle w:val="ListParagraph"/>
              <w:numPr>
                <w:ilvl w:val="0"/>
                <w:numId w:val="75"/>
              </w:numPr>
              <w:suppressAutoHyphens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3" w:type="dxa"/>
            <w:vAlign w:val="center"/>
          </w:tcPr>
          <w:p w14:paraId="5310429B" w14:textId="77777777" w:rsidR="00E92FD5" w:rsidRPr="00FC5E06" w:rsidRDefault="00E92FD5" w:rsidP="00171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Azarbani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F., Jafari, S., Murthy, H. A., &amp; Azad, A. K. (2023). Antimicrobial, antifungal and antiradical activities of the essential oils from the flower and leaf extracts of Iranian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Ferulago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macrocarpa plant. Journal of Herbal Medicine, 100658. (Q2, ISI, Impact Factor 2.54).</w:t>
            </w:r>
          </w:p>
          <w:p w14:paraId="59378BA8" w14:textId="77777777" w:rsidR="00F01D13" w:rsidRPr="00FC5E06" w:rsidRDefault="00F01D13" w:rsidP="00171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E92FD5" w:rsidRPr="00FC5E06" w14:paraId="5D3F7235" w14:textId="77777777" w:rsidTr="00E740A0">
        <w:trPr>
          <w:trHeight w:val="992"/>
        </w:trPr>
        <w:tc>
          <w:tcPr>
            <w:tcW w:w="799" w:type="dxa"/>
            <w:vAlign w:val="center"/>
          </w:tcPr>
          <w:p w14:paraId="61F4F879" w14:textId="77777777" w:rsidR="00E92FD5" w:rsidRPr="00FC5E06" w:rsidRDefault="00E92FD5" w:rsidP="00B771EA">
            <w:pPr>
              <w:pStyle w:val="ListParagraph"/>
              <w:numPr>
                <w:ilvl w:val="0"/>
                <w:numId w:val="75"/>
              </w:numPr>
              <w:suppressAutoHyphens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3" w:type="dxa"/>
            <w:vAlign w:val="center"/>
          </w:tcPr>
          <w:p w14:paraId="0DED2209" w14:textId="77777777" w:rsidR="00E92FD5" w:rsidRPr="00FC5E06" w:rsidRDefault="00E92FD5" w:rsidP="00171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Muhammad Zahid Khan, Abul Kalam Azad, Saleem Jan, Muhammad Safdar, Shabana Bibi, AMS Abdul Majid, Ghadeer M.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Albadrani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 Nehal Ahmed Talaat Nouh, Jawaher A. Abdulhakim and Mohamed M. Abdel-Daim (2023). Experimental and computational analysis of plant compounds from whole Urtica Dioica L. plant’s oil for antioxidant and antibacterial activities, Metabolites, (Q2, ISI, Impact Factor 5.58).</w:t>
            </w:r>
          </w:p>
        </w:tc>
      </w:tr>
      <w:tr w:rsidR="00E92FD5" w:rsidRPr="00FC5E06" w14:paraId="4CB8645A" w14:textId="77777777" w:rsidTr="00E740A0">
        <w:trPr>
          <w:trHeight w:val="810"/>
        </w:trPr>
        <w:tc>
          <w:tcPr>
            <w:tcW w:w="799" w:type="dxa"/>
            <w:vAlign w:val="center"/>
          </w:tcPr>
          <w:p w14:paraId="660D4B45" w14:textId="77777777" w:rsidR="00E92FD5" w:rsidRPr="00FC5E06" w:rsidRDefault="00E92FD5" w:rsidP="00B771EA">
            <w:pPr>
              <w:pStyle w:val="ListParagraph"/>
              <w:numPr>
                <w:ilvl w:val="0"/>
                <w:numId w:val="75"/>
              </w:numPr>
              <w:suppressAutoHyphens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3" w:type="dxa"/>
            <w:vAlign w:val="center"/>
          </w:tcPr>
          <w:p w14:paraId="270D851D" w14:textId="77777777" w:rsidR="00E92FD5" w:rsidRPr="00FC5E06" w:rsidRDefault="00E92FD5" w:rsidP="00171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Jan, S., Khan, Y. M., Shah, Z. H., Azad, A. K., &amp; Balaraman, A. K. Azad (2023). Synthesis and Biological Potential of Sliver Nanoparticles of Euphorbia helioscopia L. Current Trends in Biotechnology and Pharmacy, 17(1), 621-626.</w:t>
            </w:r>
          </w:p>
        </w:tc>
      </w:tr>
      <w:tr w:rsidR="00E92FD5" w:rsidRPr="00FC5E06" w14:paraId="6F211887" w14:textId="77777777" w:rsidTr="00E740A0">
        <w:trPr>
          <w:trHeight w:val="557"/>
        </w:trPr>
        <w:tc>
          <w:tcPr>
            <w:tcW w:w="799" w:type="dxa"/>
            <w:vAlign w:val="center"/>
          </w:tcPr>
          <w:p w14:paraId="58EEC116" w14:textId="77777777" w:rsidR="00E92FD5" w:rsidRPr="00FC5E06" w:rsidRDefault="00E92FD5" w:rsidP="00B771EA">
            <w:pPr>
              <w:pStyle w:val="ListParagraph"/>
              <w:numPr>
                <w:ilvl w:val="0"/>
                <w:numId w:val="75"/>
              </w:numPr>
              <w:suppressAutoHyphens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3" w:type="dxa"/>
            <w:vAlign w:val="center"/>
          </w:tcPr>
          <w:p w14:paraId="5A725483" w14:textId="77777777" w:rsidR="00E92FD5" w:rsidRPr="00FC5E06" w:rsidRDefault="00E92FD5" w:rsidP="00B771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Muhammad Akhlaq, Saima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Fida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Aamir Jalil, Aisha Siddiqua, Junaid Asghar, Abul Kalam Azad, Taslima Begum, Rabia Zahid, Azmat Ali Khan, Saima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Fida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Mireia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Mallandrich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 (2023). pH-sensitive controlled hydrogels by free radical polymerization of acrylic acid and beta cyclodextrin using ethylene diamine methacrylate for targeted drug delivery, Pharmaceutics, Under review (Q1, ISI, Impact Factor 6.52).</w:t>
            </w:r>
          </w:p>
        </w:tc>
      </w:tr>
      <w:tr w:rsidR="00E92FD5" w:rsidRPr="00FC5E06" w14:paraId="49E9FC8C" w14:textId="77777777" w:rsidTr="00E740A0">
        <w:trPr>
          <w:trHeight w:val="1252"/>
        </w:trPr>
        <w:tc>
          <w:tcPr>
            <w:tcW w:w="799" w:type="dxa"/>
            <w:vAlign w:val="center"/>
          </w:tcPr>
          <w:p w14:paraId="63B6E54F" w14:textId="77777777" w:rsidR="00E92FD5" w:rsidRPr="00FC5E06" w:rsidRDefault="00E92FD5" w:rsidP="00B771EA">
            <w:pPr>
              <w:pStyle w:val="ListParagraph"/>
              <w:numPr>
                <w:ilvl w:val="0"/>
                <w:numId w:val="75"/>
              </w:numPr>
              <w:suppressAutoHyphens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3" w:type="dxa"/>
            <w:vAlign w:val="center"/>
          </w:tcPr>
          <w:p w14:paraId="7A87E1AF" w14:textId="77777777" w:rsidR="00E92FD5" w:rsidRPr="00FC5E06" w:rsidRDefault="00E92FD5" w:rsidP="00B771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Sadia Jafar Rana, Jahanzeb Mudassir, Syed Nisar Hussain Shah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Shah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Muhammad Akhlaq, Junaid Asghar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Asghar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Abul Kalam Azad *, Taslima Begum, Mireia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Mallandrich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AMS Abdul Majid, Ghadeer M.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Albadrani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Amany A. Sayed, Ahmed E.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Altyar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Mohamed M. Abdel-Daim. (2023). Development of ethyl cellulose assisted tamsulosin hydrochloric acid loaded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microballoon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using a solvent evaporation technique, Pharmaceutics, Under review (Q1, ISI, Impact Factor 6.52).</w:t>
            </w:r>
          </w:p>
        </w:tc>
      </w:tr>
      <w:tr w:rsidR="00E92FD5" w:rsidRPr="00FC5E06" w14:paraId="4883A51A" w14:textId="77777777" w:rsidTr="00E740A0">
        <w:trPr>
          <w:trHeight w:val="557"/>
        </w:trPr>
        <w:tc>
          <w:tcPr>
            <w:tcW w:w="799" w:type="dxa"/>
            <w:vAlign w:val="center"/>
          </w:tcPr>
          <w:p w14:paraId="308A5802" w14:textId="77777777" w:rsidR="00E92FD5" w:rsidRPr="00FC5E06" w:rsidRDefault="00E92FD5" w:rsidP="00B771EA">
            <w:pPr>
              <w:pStyle w:val="ListParagraph"/>
              <w:numPr>
                <w:ilvl w:val="0"/>
                <w:numId w:val="75"/>
              </w:numPr>
              <w:suppressAutoHyphens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3" w:type="dxa"/>
            <w:vAlign w:val="center"/>
          </w:tcPr>
          <w:p w14:paraId="465F13B3" w14:textId="77777777" w:rsidR="00E92FD5" w:rsidRPr="00FC5E06" w:rsidRDefault="00E92FD5" w:rsidP="00B771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Mojtaba Shafiei, Saiful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Izwan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Abd Razak, Mohamad Ikhwan Jamaludin, Mohd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Riduan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Mohamad,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Hadafi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Fitri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Mohd Latip, Mohd Amri Md Yunus, Mireia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Mallandrich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Miret, Abul Kalam Azad, Taslima Begum, AMS Abdul Majid. (2023). The therapeutic potential of Stingless Bee Propolis's: A Comprehensive review of clinical trial. European Journal of Integrative Medicine, Under review (Q2, ISI, Impact Factor 1.52).</w:t>
            </w:r>
          </w:p>
        </w:tc>
      </w:tr>
      <w:tr w:rsidR="00E92FD5" w:rsidRPr="00FC5E06" w14:paraId="4ACE9DA6" w14:textId="77777777" w:rsidTr="00E740A0">
        <w:trPr>
          <w:trHeight w:val="920"/>
        </w:trPr>
        <w:tc>
          <w:tcPr>
            <w:tcW w:w="799" w:type="dxa"/>
            <w:vAlign w:val="center"/>
          </w:tcPr>
          <w:p w14:paraId="7D619F92" w14:textId="77777777" w:rsidR="00E92FD5" w:rsidRPr="00FC5E06" w:rsidRDefault="00E92FD5" w:rsidP="00B771EA">
            <w:pPr>
              <w:pStyle w:val="ListParagraph"/>
              <w:numPr>
                <w:ilvl w:val="0"/>
                <w:numId w:val="75"/>
              </w:numPr>
              <w:suppressAutoHyphens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3" w:type="dxa"/>
            <w:vAlign w:val="center"/>
          </w:tcPr>
          <w:p w14:paraId="2533AF08" w14:textId="77777777" w:rsidR="00E92FD5" w:rsidRPr="00FC5E06" w:rsidRDefault="00E92FD5" w:rsidP="00B771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Gul, H.; Naseer, R.D.; Abbas, I.; Khan, E.A.; Rehman, H.U.; Nawaz, A.; Azad, A.K.;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Albadrani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G.M.;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Altyar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A.E.;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Albrakati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A.; Abdel-Daim, M.M. The Therapeutic Application of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Tamarix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aphylla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Extract Loaded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Nanoemulsion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Cream for Acid-Burn Wound Healing and Skin Regeneration.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Medicina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2023, 59, 34. (</w:t>
            </w:r>
            <w:r w:rsidRPr="00FC5E06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SCIE/Q1, IF: 2.98</w:t>
            </w: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).</w:t>
            </w:r>
          </w:p>
        </w:tc>
      </w:tr>
      <w:tr w:rsidR="00E92FD5" w:rsidRPr="00FC5E06" w14:paraId="7B17CCBA" w14:textId="77777777" w:rsidTr="00E740A0">
        <w:trPr>
          <w:trHeight w:val="650"/>
        </w:trPr>
        <w:tc>
          <w:tcPr>
            <w:tcW w:w="799" w:type="dxa"/>
            <w:vAlign w:val="center"/>
          </w:tcPr>
          <w:p w14:paraId="7382B7AD" w14:textId="77777777" w:rsidR="00E92FD5" w:rsidRPr="00FC5E06" w:rsidRDefault="00E92FD5" w:rsidP="00B771EA">
            <w:pPr>
              <w:pStyle w:val="ListParagraph"/>
              <w:numPr>
                <w:ilvl w:val="0"/>
                <w:numId w:val="75"/>
              </w:numPr>
              <w:suppressAutoHyphens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3" w:type="dxa"/>
            <w:vAlign w:val="center"/>
          </w:tcPr>
          <w:p w14:paraId="78CD67E6" w14:textId="35E8FB6A" w:rsidR="00171471" w:rsidRPr="00FC5E06" w:rsidRDefault="00E92FD5" w:rsidP="00171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Asghar, A. A., Akhlaq, M., Jalil, A., Azad, A. K., Asghar, J., Adeel, M., &amp; Abdel-Daim, M. M. (2022). Formulation of ciprofloxacin-loaded oral self-emulsifying drug delivery system to improve the pharmacokinetics and antibacterial activity. Frontiers in Pharmacology, 13. (</w:t>
            </w:r>
            <w:r w:rsidRPr="00FC5E06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SCIE/Q1, IF: 5.88</w:t>
            </w: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).</w:t>
            </w:r>
          </w:p>
        </w:tc>
      </w:tr>
      <w:tr w:rsidR="00E92FD5" w:rsidRPr="00FC5E06" w14:paraId="0957678A" w14:textId="77777777" w:rsidTr="00E740A0">
        <w:trPr>
          <w:trHeight w:val="993"/>
        </w:trPr>
        <w:tc>
          <w:tcPr>
            <w:tcW w:w="799" w:type="dxa"/>
            <w:vAlign w:val="center"/>
          </w:tcPr>
          <w:p w14:paraId="5B15E43E" w14:textId="77777777" w:rsidR="00E92FD5" w:rsidRPr="00FC5E06" w:rsidRDefault="00E92FD5" w:rsidP="00B771EA">
            <w:pPr>
              <w:pStyle w:val="ListParagraph"/>
              <w:numPr>
                <w:ilvl w:val="0"/>
                <w:numId w:val="75"/>
              </w:numPr>
              <w:suppressAutoHyphens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3" w:type="dxa"/>
            <w:vAlign w:val="center"/>
          </w:tcPr>
          <w:p w14:paraId="71E21548" w14:textId="46D06674" w:rsidR="00E92FD5" w:rsidRPr="00FC5E06" w:rsidRDefault="00E92FD5" w:rsidP="00B771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Balchaa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E. K.,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Maricab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A.,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Zelekea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T. D.,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Murthya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H. C. A., Royc, A.,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Ravikumard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C. R., &amp; Azade, A. K. (2022). Allium sativum extract mediated synthesis of Ag/Zn bimetallic nanostructures for antibacterial application. </w:t>
            </w:r>
            <w:r w:rsidR="00F01D13"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Digest Journal of Nanomaterials </w:t>
            </w:r>
            <w:r w:rsidR="005A6BEC"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a</w:t>
            </w:r>
            <w:r w:rsidR="00F01D13"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nd Biostructures</w:t>
            </w: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 17(3), 1057-1072. (</w:t>
            </w:r>
            <w:r w:rsidRPr="00FC5E06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SCIE/Q3, IF: 2.88</w:t>
            </w: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).</w:t>
            </w:r>
          </w:p>
        </w:tc>
      </w:tr>
      <w:tr w:rsidR="00E92FD5" w:rsidRPr="00FC5E06" w14:paraId="75623A34" w14:textId="77777777" w:rsidTr="00E740A0">
        <w:trPr>
          <w:trHeight w:val="669"/>
        </w:trPr>
        <w:tc>
          <w:tcPr>
            <w:tcW w:w="799" w:type="dxa"/>
            <w:vAlign w:val="center"/>
          </w:tcPr>
          <w:p w14:paraId="792BE0B0" w14:textId="77777777" w:rsidR="00E92FD5" w:rsidRPr="00FC5E06" w:rsidRDefault="00E92FD5" w:rsidP="00B771EA">
            <w:pPr>
              <w:pStyle w:val="ListParagraph"/>
              <w:numPr>
                <w:ilvl w:val="0"/>
                <w:numId w:val="75"/>
              </w:numPr>
              <w:suppressAutoHyphens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3" w:type="dxa"/>
            <w:vAlign w:val="center"/>
          </w:tcPr>
          <w:p w14:paraId="2357ABB0" w14:textId="77777777" w:rsidR="00E92FD5" w:rsidRPr="00FC5E06" w:rsidRDefault="00E92FD5" w:rsidP="00B771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Abul Kalam Azad, Md Saquib Hasnain and Amit Kumar Nayak and Ng Yen Ping (2022). Application of nanotheranostics nano particles in cancer, Cancers,</w:t>
            </w:r>
            <w:r w:rsidRPr="00FC5E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Woodhead Publishing Series in Biomaterials, Elsevier Ltd.</w:t>
            </w:r>
          </w:p>
        </w:tc>
      </w:tr>
      <w:tr w:rsidR="00E92FD5" w:rsidRPr="00FC5E06" w14:paraId="34DF5C80" w14:textId="77777777" w:rsidTr="00E740A0">
        <w:trPr>
          <w:trHeight w:val="712"/>
        </w:trPr>
        <w:tc>
          <w:tcPr>
            <w:tcW w:w="799" w:type="dxa"/>
            <w:vAlign w:val="center"/>
          </w:tcPr>
          <w:p w14:paraId="545FD0BB" w14:textId="77777777" w:rsidR="00E92FD5" w:rsidRPr="00FC5E06" w:rsidRDefault="00E92FD5" w:rsidP="00B771EA">
            <w:pPr>
              <w:pStyle w:val="ListParagraph"/>
              <w:numPr>
                <w:ilvl w:val="0"/>
                <w:numId w:val="75"/>
              </w:numPr>
              <w:suppressAutoHyphens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3" w:type="dxa"/>
            <w:vAlign w:val="center"/>
          </w:tcPr>
          <w:p w14:paraId="7AD768E0" w14:textId="77777777" w:rsidR="00E92FD5" w:rsidRPr="00FC5E06" w:rsidRDefault="00E92FD5" w:rsidP="00B771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Zehravi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M., Karthika, C., Azad, A.K., Ahmad, Z., Khan, F.S., Rahman, M. and Akter, R., 2022. A Background Search on the Potential Role of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Scutellaria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and Its Essential Oils. BioMed Research International, 2022. (</w:t>
            </w:r>
            <w:r w:rsidRPr="00FC5E06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SCIE/Q1, IF: 3.24</w:t>
            </w: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).</w:t>
            </w:r>
          </w:p>
        </w:tc>
      </w:tr>
      <w:tr w:rsidR="00E92FD5" w:rsidRPr="00FC5E06" w14:paraId="7EAEA754" w14:textId="77777777" w:rsidTr="00E740A0">
        <w:trPr>
          <w:trHeight w:val="601"/>
        </w:trPr>
        <w:tc>
          <w:tcPr>
            <w:tcW w:w="799" w:type="dxa"/>
            <w:vAlign w:val="center"/>
          </w:tcPr>
          <w:p w14:paraId="77EC6F8A" w14:textId="77777777" w:rsidR="00E92FD5" w:rsidRPr="00FC5E06" w:rsidRDefault="00E92FD5" w:rsidP="00B771EA">
            <w:pPr>
              <w:pStyle w:val="ListParagraph"/>
              <w:numPr>
                <w:ilvl w:val="0"/>
                <w:numId w:val="75"/>
              </w:numPr>
              <w:suppressAutoHyphens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3" w:type="dxa"/>
            <w:vAlign w:val="center"/>
          </w:tcPr>
          <w:p w14:paraId="4480078E" w14:textId="77777777" w:rsidR="00E92FD5" w:rsidRPr="00FC5E06" w:rsidRDefault="00E92FD5" w:rsidP="00B771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Jiffrin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R., Razak, S.I.A., Jamaludin, M.I., Hamzah, A.S.A., Mazian, M.A., Jaya, M.A.T., Nasrullah, M.Z.,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Majrashi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M.,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Theyab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A.,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Aldarmahi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A.A. and Awan, Z., (2022).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Electrospun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Nanofiber Composites for Drug Delivery: A Review on Current Progresses. Polymers, 14(18):3725. (</w:t>
            </w:r>
            <w:r w:rsidRPr="00FC5E06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SCIE/Q1, IF: 4.96</w:t>
            </w: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).</w:t>
            </w:r>
          </w:p>
        </w:tc>
      </w:tr>
      <w:tr w:rsidR="00E92FD5" w:rsidRPr="00FC5E06" w14:paraId="1FE333AF" w14:textId="77777777" w:rsidTr="00E740A0">
        <w:trPr>
          <w:trHeight w:val="786"/>
        </w:trPr>
        <w:tc>
          <w:tcPr>
            <w:tcW w:w="799" w:type="dxa"/>
            <w:vAlign w:val="center"/>
          </w:tcPr>
          <w:p w14:paraId="0D562C11" w14:textId="77777777" w:rsidR="00E92FD5" w:rsidRPr="00FC5E06" w:rsidRDefault="00E92FD5" w:rsidP="00B771EA">
            <w:pPr>
              <w:pStyle w:val="ListParagraph"/>
              <w:numPr>
                <w:ilvl w:val="0"/>
                <w:numId w:val="75"/>
              </w:numPr>
              <w:suppressAutoHyphens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3" w:type="dxa"/>
            <w:vAlign w:val="center"/>
          </w:tcPr>
          <w:p w14:paraId="3DE5470B" w14:textId="77777777" w:rsidR="00E92FD5" w:rsidRPr="00FC5E06" w:rsidRDefault="00E92FD5" w:rsidP="00B771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E. K.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Balchaa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A.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Maricab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T. D.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Zelekea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H. C. A.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Murthya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A.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Royc,C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. R.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Ravikumard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S.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Cavalub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 A. K. Azad (2022). Allium sativum extract mediated synthesis of Ag/Zn bimetallic nanostructures for antibacterial application, Digest Journal of Nanomaterials and Biostructures 17(3): 2022, (</w:t>
            </w:r>
            <w:r w:rsidRPr="00FC5E06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SCIE/Q3, IF: 0.98</w:t>
            </w: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).</w:t>
            </w:r>
          </w:p>
        </w:tc>
      </w:tr>
      <w:tr w:rsidR="00E92FD5" w:rsidRPr="00FC5E06" w14:paraId="719C8C63" w14:textId="77777777" w:rsidTr="00E740A0">
        <w:trPr>
          <w:trHeight w:val="674"/>
        </w:trPr>
        <w:tc>
          <w:tcPr>
            <w:tcW w:w="799" w:type="dxa"/>
            <w:vAlign w:val="center"/>
          </w:tcPr>
          <w:p w14:paraId="6A428D60" w14:textId="77777777" w:rsidR="00E92FD5" w:rsidRPr="00FC5E06" w:rsidRDefault="00E92FD5" w:rsidP="00B771EA">
            <w:pPr>
              <w:pStyle w:val="ListParagraph"/>
              <w:numPr>
                <w:ilvl w:val="0"/>
                <w:numId w:val="75"/>
              </w:numPr>
              <w:suppressAutoHyphens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3" w:type="dxa"/>
            <w:vAlign w:val="center"/>
          </w:tcPr>
          <w:p w14:paraId="16367CAF" w14:textId="77777777" w:rsidR="00E92FD5" w:rsidRPr="00FC5E06" w:rsidRDefault="00E92FD5" w:rsidP="00B771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Asghar AA, Akhlaq M, Jalil A, Azad M, Kalam A, Asghar J, Adeel M,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Albadrani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GM, Al-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Doaiss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AA, Kamel M,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Altyar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AE. (2022). Formulation of ciprofloxacin loaded oral self-emulsifying drug delivery system to </w:t>
            </w: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lastRenderedPageBreak/>
              <w:t>improve the pharmacokinetics and antibacterial activity. Frontiers in Pharmacology.:4031. (</w:t>
            </w:r>
            <w:r w:rsidRPr="00FC5E06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SCIE/Q1, IF: 5.98</w:t>
            </w: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).</w:t>
            </w:r>
          </w:p>
          <w:p w14:paraId="435A1320" w14:textId="77777777" w:rsidR="00E92FD5" w:rsidRPr="00FC5E06" w:rsidRDefault="00E92FD5" w:rsidP="00B771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E92FD5" w:rsidRPr="00FC5E06" w14:paraId="32C48198" w14:textId="77777777" w:rsidTr="00E740A0">
        <w:trPr>
          <w:trHeight w:val="1097"/>
        </w:trPr>
        <w:tc>
          <w:tcPr>
            <w:tcW w:w="799" w:type="dxa"/>
            <w:vAlign w:val="center"/>
          </w:tcPr>
          <w:p w14:paraId="1DC2A309" w14:textId="77777777" w:rsidR="00E92FD5" w:rsidRPr="00FC5E06" w:rsidRDefault="00E92FD5" w:rsidP="00B771EA">
            <w:pPr>
              <w:pStyle w:val="ListParagraph"/>
              <w:numPr>
                <w:ilvl w:val="0"/>
                <w:numId w:val="75"/>
              </w:numPr>
              <w:suppressAutoHyphens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3" w:type="dxa"/>
            <w:vAlign w:val="center"/>
          </w:tcPr>
          <w:p w14:paraId="4EF5477E" w14:textId="77777777" w:rsidR="00E92FD5" w:rsidRPr="00FC5E06" w:rsidRDefault="00E92FD5" w:rsidP="00B771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Chenmala Karthika, Md. Habibur Rahman, Raman Sureshkumar, Rokeya Akter, Azmat Ali Khan, Amer M. Alanazi, Abul Kalam Azad, Paritosh Barai, Hasi Rani Barai. (2022). 5-fluorouracil and curcumin combination coated with pectin and its strategy towards titanium dioxide, dimethylhydrazine colorectal cancer model with the evaluation of the blood parameters, Polymers, (</w:t>
            </w:r>
            <w:r w:rsidRPr="00FC5E06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SCIE/Q1, IF: 4.96</w:t>
            </w: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).</w:t>
            </w:r>
          </w:p>
        </w:tc>
      </w:tr>
      <w:tr w:rsidR="00E92FD5" w:rsidRPr="00FC5E06" w14:paraId="4F9C8715" w14:textId="77777777" w:rsidTr="00E740A0">
        <w:trPr>
          <w:trHeight w:val="791"/>
        </w:trPr>
        <w:tc>
          <w:tcPr>
            <w:tcW w:w="799" w:type="dxa"/>
            <w:vAlign w:val="center"/>
          </w:tcPr>
          <w:p w14:paraId="37AC6F5F" w14:textId="77777777" w:rsidR="00E92FD5" w:rsidRPr="00FC5E06" w:rsidRDefault="00E92FD5" w:rsidP="00B771EA">
            <w:pPr>
              <w:pStyle w:val="ListParagraph"/>
              <w:numPr>
                <w:ilvl w:val="0"/>
                <w:numId w:val="75"/>
              </w:numPr>
              <w:suppressAutoHyphens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3" w:type="dxa"/>
            <w:vAlign w:val="center"/>
          </w:tcPr>
          <w:p w14:paraId="6D397077" w14:textId="77777777" w:rsidR="00E92FD5" w:rsidRPr="00FC5E06" w:rsidRDefault="00E92FD5" w:rsidP="00B771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Buzuayehu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Abebe, H. C. Ananda Murthy, Abdulraheem S. A. Almalki, A.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Alhadhrami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 Abul Kalam Azad. (2022). Metal Oxide Heterojunction for Photocatalytic Activities, Journal of Visualized Experiments, e64077, (</w:t>
            </w:r>
            <w:r w:rsidRPr="00FC5E06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SCIE/Q3, IF: 1.62</w:t>
            </w: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).</w:t>
            </w:r>
          </w:p>
        </w:tc>
      </w:tr>
      <w:tr w:rsidR="00E92FD5" w:rsidRPr="00FC5E06" w14:paraId="11CCDD1F" w14:textId="77777777" w:rsidTr="00E740A0">
        <w:trPr>
          <w:trHeight w:val="679"/>
        </w:trPr>
        <w:tc>
          <w:tcPr>
            <w:tcW w:w="799" w:type="dxa"/>
            <w:vAlign w:val="center"/>
          </w:tcPr>
          <w:p w14:paraId="42F7023A" w14:textId="77777777" w:rsidR="00E92FD5" w:rsidRPr="00FC5E06" w:rsidRDefault="00E92FD5" w:rsidP="00B771EA">
            <w:pPr>
              <w:pStyle w:val="ListParagraph"/>
              <w:numPr>
                <w:ilvl w:val="0"/>
                <w:numId w:val="75"/>
              </w:numPr>
              <w:suppressAutoHyphens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3" w:type="dxa"/>
            <w:vAlign w:val="center"/>
          </w:tcPr>
          <w:p w14:paraId="191D3D7E" w14:textId="77777777" w:rsidR="00E92FD5" w:rsidRPr="00FC5E06" w:rsidRDefault="00E92FD5" w:rsidP="00B771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Shah, M. K. A., </w:t>
            </w:r>
            <w:r w:rsidRPr="00FC5E06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Azad, A. K.,</w:t>
            </w: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Nawaz, A., Ullah, S., Latif, M. S., Rahman, H., &amp; Abdel-Daim, M. M. (2022). Formulation Development, Characterization and Antifungal Evaluation of Chitosan NPs for Topical Delivery of Voriconazole In Vitro and Ex Vivo. Polymers, 14(1), 135. (</w:t>
            </w:r>
            <w:r w:rsidRPr="00FC5E06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SCIE/Q1, IF: 4.96</w:t>
            </w: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).</w:t>
            </w:r>
          </w:p>
        </w:tc>
      </w:tr>
      <w:tr w:rsidR="00E92FD5" w:rsidRPr="00FC5E06" w14:paraId="41600677" w14:textId="77777777" w:rsidTr="00E740A0">
        <w:trPr>
          <w:trHeight w:val="722"/>
        </w:trPr>
        <w:tc>
          <w:tcPr>
            <w:tcW w:w="799" w:type="dxa"/>
            <w:vAlign w:val="center"/>
          </w:tcPr>
          <w:p w14:paraId="7B4BB9A3" w14:textId="77777777" w:rsidR="00E92FD5" w:rsidRPr="00FC5E06" w:rsidRDefault="00E92FD5" w:rsidP="00B771EA">
            <w:pPr>
              <w:pStyle w:val="ListParagraph"/>
              <w:numPr>
                <w:ilvl w:val="0"/>
                <w:numId w:val="75"/>
              </w:numPr>
              <w:suppressAutoHyphens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3" w:type="dxa"/>
            <w:vAlign w:val="center"/>
          </w:tcPr>
          <w:p w14:paraId="231D9814" w14:textId="77777777" w:rsidR="00E92FD5" w:rsidRPr="00FC5E06" w:rsidRDefault="00E92FD5" w:rsidP="00B771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Shah MKA, Azad AK, Nawaz A, Ullah S, Latif MS, Rahman H, Alsharif KF, Alzahrani KJ, El-Kott AF,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Albrakati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A, Abdel-Daim MM. (2022). Formulation Development, Characterization and Antifungal Evaluation of Chitosan NPs for Topical Delivery of Voriconazole In Vitro and Ex Vivo. Polymers, 14(1):135. (</w:t>
            </w:r>
            <w:r w:rsidRPr="00FC5E06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SCIE/Q1, IF: 4.96</w:t>
            </w: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).</w:t>
            </w:r>
          </w:p>
        </w:tc>
      </w:tr>
      <w:tr w:rsidR="00E92FD5" w:rsidRPr="00FC5E06" w14:paraId="33572C56" w14:textId="77777777" w:rsidTr="00E740A0">
        <w:trPr>
          <w:trHeight w:val="482"/>
        </w:trPr>
        <w:tc>
          <w:tcPr>
            <w:tcW w:w="799" w:type="dxa"/>
            <w:vAlign w:val="center"/>
          </w:tcPr>
          <w:p w14:paraId="1BE4DCD9" w14:textId="77777777" w:rsidR="00E92FD5" w:rsidRPr="00FC5E06" w:rsidRDefault="00E92FD5" w:rsidP="00B771EA">
            <w:pPr>
              <w:pStyle w:val="ListParagraph"/>
              <w:numPr>
                <w:ilvl w:val="0"/>
                <w:numId w:val="75"/>
              </w:numPr>
              <w:suppressAutoHyphens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3" w:type="dxa"/>
            <w:vAlign w:val="center"/>
          </w:tcPr>
          <w:p w14:paraId="35F92D9A" w14:textId="77777777" w:rsidR="00E92FD5" w:rsidRPr="00FC5E06" w:rsidRDefault="00E92FD5" w:rsidP="00B771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Fuloria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S., Mehta, J., Chandel, A., Sekar, M., Rani, N. N. I. M., Subramaniyan, V., &amp;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Fuloria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N. K. </w:t>
            </w:r>
            <w:r w:rsidRPr="00FC5E06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Azad, A. K.</w:t>
            </w: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Comprehensive Review on the Therapeutic Potential of Curcuma Longa in Relation to its Major Active Constituent Curcumin. Frontiers in Pharmacology, 393. (</w:t>
            </w:r>
            <w:r w:rsidRPr="00FC5E06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SCIE/Q1, IF: 5.98</w:t>
            </w: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E92FD5" w:rsidRPr="00FC5E06" w14:paraId="3D9F0DF3" w14:textId="77777777" w:rsidTr="00E740A0">
        <w:trPr>
          <w:trHeight w:val="284"/>
        </w:trPr>
        <w:tc>
          <w:tcPr>
            <w:tcW w:w="799" w:type="dxa"/>
            <w:vAlign w:val="center"/>
          </w:tcPr>
          <w:p w14:paraId="324CAC58" w14:textId="77777777" w:rsidR="00E92FD5" w:rsidRPr="00FC5E06" w:rsidRDefault="00E92FD5" w:rsidP="00B771EA">
            <w:pPr>
              <w:pStyle w:val="ListParagraph"/>
              <w:numPr>
                <w:ilvl w:val="0"/>
                <w:numId w:val="75"/>
              </w:numPr>
              <w:suppressAutoHyphens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3" w:type="dxa"/>
            <w:vAlign w:val="center"/>
          </w:tcPr>
          <w:p w14:paraId="427C8249" w14:textId="77777777" w:rsidR="00E92FD5" w:rsidRPr="00FC5E06" w:rsidRDefault="00E92FD5" w:rsidP="00B771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Nasir NN, Sekar M,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Fuloria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S, Gan SH, Rani NNIM, Ravi S, Begum MY, Chidambaram K, Sathasivam KV, Jeyabalan S,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Dhiravidamani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A, Thangavelu L, Lum PT, Subramaniyan V, Wu YS, </w:t>
            </w:r>
            <w:r w:rsidRPr="00FC5E06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Azad AK</w:t>
            </w: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Fuloria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NK.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Kirenol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: A Potential Natural Lead Molecule for a New Drug Design, Development, and Therapy for Inflammation. Molecules. 2022; 27(3):734. (</w:t>
            </w:r>
            <w:r w:rsidRPr="00FC5E06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SCIE/Q2, IF: 4.95</w:t>
            </w: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E92FD5" w:rsidRPr="00FC5E06" w14:paraId="53AC4B5A" w14:textId="77777777" w:rsidTr="00E740A0">
        <w:trPr>
          <w:trHeight w:val="669"/>
        </w:trPr>
        <w:tc>
          <w:tcPr>
            <w:tcW w:w="799" w:type="dxa"/>
            <w:vAlign w:val="center"/>
          </w:tcPr>
          <w:p w14:paraId="19E6FE8B" w14:textId="77777777" w:rsidR="00E92FD5" w:rsidRPr="00FC5E06" w:rsidRDefault="00E92FD5" w:rsidP="00B771EA">
            <w:pPr>
              <w:pStyle w:val="ListParagraph"/>
              <w:numPr>
                <w:ilvl w:val="0"/>
                <w:numId w:val="75"/>
              </w:numPr>
              <w:suppressAutoHyphens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3" w:type="dxa"/>
            <w:vAlign w:val="center"/>
          </w:tcPr>
          <w:p w14:paraId="4DBFD71D" w14:textId="77777777" w:rsidR="00E92FD5" w:rsidRPr="00FC5E06" w:rsidRDefault="00E92FD5" w:rsidP="00B771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Habib R, </w:t>
            </w:r>
            <w:r w:rsidRPr="00FC5E06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Azad AK,</w:t>
            </w: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Akhlaq M, Al-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Joufi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FA, Shahnaz G, Mohamed HRH, Naeem M, Almalki ASA, Asghar J, Jalil A, Abdel-Daim MM. Thiolated Chitosan Microneedle Patch of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Levosulpiride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from Fabrication, Characterization to Bioavailability Enhancement Approach. Polymers. 2022; 14(3):415. (</w:t>
            </w:r>
            <w:r w:rsidRPr="00FC5E06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SCIE/Q1, IF: 4.96</w:t>
            </w: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)</w:t>
            </w:r>
            <w:r w:rsidRPr="00FC5E06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E92FD5" w:rsidRPr="00FC5E06" w14:paraId="02114901" w14:textId="77777777" w:rsidTr="00E740A0">
        <w:trPr>
          <w:trHeight w:val="854"/>
        </w:trPr>
        <w:tc>
          <w:tcPr>
            <w:tcW w:w="799" w:type="dxa"/>
            <w:vAlign w:val="center"/>
          </w:tcPr>
          <w:p w14:paraId="13D3910B" w14:textId="77777777" w:rsidR="00E92FD5" w:rsidRPr="00FC5E06" w:rsidRDefault="00E92FD5" w:rsidP="00B771EA">
            <w:pPr>
              <w:pStyle w:val="ListParagraph"/>
              <w:numPr>
                <w:ilvl w:val="0"/>
                <w:numId w:val="75"/>
              </w:numPr>
              <w:suppressAutoHyphens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3" w:type="dxa"/>
            <w:vAlign w:val="center"/>
          </w:tcPr>
          <w:p w14:paraId="36700234" w14:textId="77777777" w:rsidR="00E92FD5" w:rsidRPr="00FC5E06" w:rsidRDefault="00E92FD5" w:rsidP="00B771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Khattulanuar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FS, Sekar M,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Fuloria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S, Gan SH, Rani NNIM, Ravi S, Chidambaram K, Begum MY, </w:t>
            </w:r>
            <w:r w:rsidRPr="00FC5E06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Azad AK,</w:t>
            </w: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Jeyabalan S,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Dhiravidamani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A, Thangavelu L, Lum PT, Subramaniyan V, Wu YS, Sathasivam KV,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Fuloria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NK.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Tilianin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: A Potential Natural Lead Molecule for New Drug Design and Development for the Treatment of Cardiovascular Disorders. Molecules. 2022; 27(3):673. (</w:t>
            </w:r>
            <w:r w:rsidRPr="00FC5E06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SCIE/Q2, IF: 4.95</w:t>
            </w: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).</w:t>
            </w:r>
          </w:p>
        </w:tc>
      </w:tr>
      <w:tr w:rsidR="00E92FD5" w:rsidRPr="00FC5E06" w14:paraId="0E346975" w14:textId="77777777" w:rsidTr="00E740A0">
        <w:trPr>
          <w:trHeight w:val="658"/>
        </w:trPr>
        <w:tc>
          <w:tcPr>
            <w:tcW w:w="799" w:type="dxa"/>
            <w:vAlign w:val="center"/>
          </w:tcPr>
          <w:p w14:paraId="6C2A631C" w14:textId="77777777" w:rsidR="00E92FD5" w:rsidRPr="00FC5E06" w:rsidRDefault="00E92FD5" w:rsidP="00B771EA">
            <w:pPr>
              <w:pStyle w:val="ListParagraph"/>
              <w:numPr>
                <w:ilvl w:val="0"/>
                <w:numId w:val="75"/>
              </w:numPr>
              <w:suppressAutoHyphens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3" w:type="dxa"/>
            <w:vAlign w:val="center"/>
          </w:tcPr>
          <w:p w14:paraId="31290869" w14:textId="77777777" w:rsidR="00E92FD5" w:rsidRPr="00FC5E06" w:rsidRDefault="00E92FD5" w:rsidP="00B771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Roy, A., Singh, V., Sharma, S., Ali, D., </w:t>
            </w:r>
            <w:r w:rsidRPr="00FC5E06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Azad, A. K.,</w:t>
            </w: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Kumar, G., &amp; Emran, T. B. (2022). Antibacterial and Dye Degradation Activity of Green Synthesized Iron Nanoparticles. Journal of Nanomaterials, 2022. (</w:t>
            </w:r>
            <w:r w:rsidRPr="00FC5E06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SCIE/Q3, IF: 2.98</w:t>
            </w: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).</w:t>
            </w:r>
          </w:p>
        </w:tc>
      </w:tr>
      <w:tr w:rsidR="00E92FD5" w:rsidRPr="00FC5E06" w14:paraId="3EA6B9F7" w14:textId="77777777" w:rsidTr="00E740A0">
        <w:trPr>
          <w:trHeight w:val="560"/>
        </w:trPr>
        <w:tc>
          <w:tcPr>
            <w:tcW w:w="799" w:type="dxa"/>
            <w:vAlign w:val="center"/>
          </w:tcPr>
          <w:p w14:paraId="0BBE61A8" w14:textId="77777777" w:rsidR="00E92FD5" w:rsidRPr="00FC5E06" w:rsidRDefault="00E92FD5" w:rsidP="00B771EA">
            <w:pPr>
              <w:pStyle w:val="ListParagraph"/>
              <w:numPr>
                <w:ilvl w:val="0"/>
                <w:numId w:val="75"/>
              </w:numPr>
              <w:suppressAutoHyphens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3" w:type="dxa"/>
            <w:vAlign w:val="center"/>
          </w:tcPr>
          <w:p w14:paraId="21B52DB2" w14:textId="77777777" w:rsidR="00E92FD5" w:rsidRPr="00FC5E06" w:rsidRDefault="00E92FD5" w:rsidP="00B771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Khan MA, </w:t>
            </w:r>
            <w:r w:rsidRPr="00FC5E06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Azad AK,</w:t>
            </w: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Safdar M, Nawaz A, Akhlaq M, Paul P, Hossain MK, Rahman MH, Baty RS, El-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kott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AF, Kamel M,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Bungau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SG, Abdel-Daim MM. Synthesis and Characterization of Acrylamide/Acrylic Acid Co-Polymers and Glutaraldehyde Crosslinked pH-Sensitive Hydrogels. Gels. 2022; 8(1):47. (</w:t>
            </w:r>
            <w:r w:rsidRPr="00FC5E06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SCIE/Q2, IF: 4.70</w:t>
            </w: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).</w:t>
            </w:r>
          </w:p>
        </w:tc>
      </w:tr>
      <w:tr w:rsidR="00E92FD5" w:rsidRPr="00FC5E06" w14:paraId="3D066B89" w14:textId="77777777" w:rsidTr="00E740A0">
        <w:trPr>
          <w:trHeight w:val="449"/>
        </w:trPr>
        <w:tc>
          <w:tcPr>
            <w:tcW w:w="799" w:type="dxa"/>
            <w:vAlign w:val="center"/>
          </w:tcPr>
          <w:p w14:paraId="1D390A54" w14:textId="77777777" w:rsidR="00E92FD5" w:rsidRPr="00FC5E06" w:rsidRDefault="00E92FD5" w:rsidP="00B771EA">
            <w:pPr>
              <w:pStyle w:val="ListParagraph"/>
              <w:numPr>
                <w:ilvl w:val="0"/>
                <w:numId w:val="75"/>
              </w:numPr>
              <w:suppressAutoHyphens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3" w:type="dxa"/>
            <w:vAlign w:val="center"/>
          </w:tcPr>
          <w:p w14:paraId="304E0AF0" w14:textId="77777777" w:rsidR="00E92FD5" w:rsidRPr="00FC5E06" w:rsidRDefault="00E92FD5" w:rsidP="00B771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Fuloria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S., Yusri, M.A.A., Sekar, M., Gan, S.H., Rani, N.N.I.M., Lum, P.T., Ravi, S., Subramaniyan, V., </w:t>
            </w:r>
            <w:r w:rsidRPr="00FC5E06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Azad, A.K.,</w:t>
            </w: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Jeyabalan, S. and Wu, Y.S., 2022. Genistein: A Potential Natural Lead Molecule for New Drug Design and Development for Treating Memory Impairment. Molecules, 27(1), p.265. </w:t>
            </w:r>
            <w:r w:rsidRPr="00FC5E06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(SCI/Q1, IF: 4.95).</w:t>
            </w:r>
          </w:p>
        </w:tc>
      </w:tr>
      <w:tr w:rsidR="00E92FD5" w:rsidRPr="00FC5E06" w14:paraId="6A209E75" w14:textId="77777777" w:rsidTr="00E740A0">
        <w:trPr>
          <w:trHeight w:val="1097"/>
        </w:trPr>
        <w:tc>
          <w:tcPr>
            <w:tcW w:w="799" w:type="dxa"/>
            <w:vAlign w:val="center"/>
          </w:tcPr>
          <w:p w14:paraId="3A583226" w14:textId="77777777" w:rsidR="00E92FD5" w:rsidRPr="00FC5E06" w:rsidRDefault="00E92FD5" w:rsidP="00B771EA">
            <w:pPr>
              <w:pStyle w:val="ListParagraph"/>
              <w:numPr>
                <w:ilvl w:val="0"/>
                <w:numId w:val="75"/>
              </w:numPr>
              <w:suppressAutoHyphens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3" w:type="dxa"/>
            <w:vAlign w:val="center"/>
          </w:tcPr>
          <w:p w14:paraId="6488AB4D" w14:textId="77777777" w:rsidR="00E92FD5" w:rsidRPr="00FC5E06" w:rsidRDefault="00E92FD5" w:rsidP="00B771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Khan, A., Hussain, S., Ahmad, S., Suleman, M., Bukhari, I., Khan, T., Rashid, F., </w:t>
            </w:r>
            <w:r w:rsidRPr="00FC5E06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Azad, A.K., </w:t>
            </w: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Waseem, M., Khan, W. and Hussain, Z., 2022. Computational modelling of potentially emerging SARS-CoV-2 spike protein RBDs mutations with higher binding affinity towards ACE2: A structural modelling study. Computers in Biology and Medicine, 105163., </w:t>
            </w:r>
            <w:r w:rsidRPr="00FC5E06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(SCI/Q1, IF: 6.69).</w:t>
            </w:r>
          </w:p>
        </w:tc>
      </w:tr>
      <w:tr w:rsidR="00E92FD5" w:rsidRPr="00FC5E06" w14:paraId="2171E47D" w14:textId="77777777" w:rsidTr="00E740A0">
        <w:trPr>
          <w:trHeight w:val="439"/>
        </w:trPr>
        <w:tc>
          <w:tcPr>
            <w:tcW w:w="799" w:type="dxa"/>
            <w:vAlign w:val="center"/>
          </w:tcPr>
          <w:p w14:paraId="006BE784" w14:textId="77777777" w:rsidR="00E92FD5" w:rsidRPr="00FC5E06" w:rsidRDefault="00E92FD5" w:rsidP="00B771EA">
            <w:pPr>
              <w:pStyle w:val="ListParagraph"/>
              <w:numPr>
                <w:ilvl w:val="0"/>
                <w:numId w:val="75"/>
              </w:numPr>
              <w:suppressAutoHyphens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3" w:type="dxa"/>
            <w:vAlign w:val="center"/>
          </w:tcPr>
          <w:p w14:paraId="469D73D7" w14:textId="77777777" w:rsidR="00E92FD5" w:rsidRPr="00FC5E06" w:rsidRDefault="00E92FD5" w:rsidP="00B771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Akhlaq, M., </w:t>
            </w:r>
            <w:r w:rsidRPr="00FC5E06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Azad, A. K.,</w:t>
            </w: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Fuloria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S., Meenakshi, D. U., Raza, S., Safdar, M., &amp;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Fuloria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 N. K. (2021). Fabrication of Tizanidine Loaded Patches Using Flaxseed Oil and Coriander Oil as a Penetration Enhancer for Transdermal Delivery. Polymers, 13(23), 4217. (</w:t>
            </w:r>
            <w:r w:rsidRPr="00FC5E06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SCIE/Q1, IF: 4.96</w:t>
            </w: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)</w:t>
            </w:r>
            <w:r w:rsidRPr="00FC5E06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E92FD5" w:rsidRPr="00FC5E06" w14:paraId="7A5710D2" w14:textId="77777777" w:rsidTr="00E740A0">
        <w:trPr>
          <w:trHeight w:val="1097"/>
        </w:trPr>
        <w:tc>
          <w:tcPr>
            <w:tcW w:w="799" w:type="dxa"/>
            <w:vAlign w:val="center"/>
          </w:tcPr>
          <w:p w14:paraId="29574523" w14:textId="77777777" w:rsidR="00E92FD5" w:rsidRPr="00FC5E06" w:rsidRDefault="00E92FD5" w:rsidP="00B771EA">
            <w:pPr>
              <w:pStyle w:val="ListParagraph"/>
              <w:numPr>
                <w:ilvl w:val="0"/>
                <w:numId w:val="75"/>
              </w:numPr>
              <w:suppressAutoHyphens w:val="0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3" w:type="dxa"/>
            <w:vAlign w:val="center"/>
          </w:tcPr>
          <w:p w14:paraId="14040C43" w14:textId="2FB77039" w:rsidR="00E92FD5" w:rsidRPr="00FC5E06" w:rsidRDefault="00E92FD5" w:rsidP="00B771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Latif, M. S., </w:t>
            </w:r>
            <w:r w:rsidRPr="00FC5E06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Azad, A. K</w:t>
            </w: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., Nawaz, A., Rashid, S. A., Rahman, M., Al Omar, S. Y., &amp; Abdel-Daim, M. M. (2021). Ethyl Cellulose and Hydroxypropyl Methyl Cellulose Blended Methotrexate-Loaded Transdermal Patches: In Vitro and Ex Vivo. Polymers, 13(20), 3455. (</w:t>
            </w:r>
            <w:r w:rsidRPr="00FC5E06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SCIE/Q1, IF: 4.96</w:t>
            </w: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)</w:t>
            </w:r>
            <w:r w:rsidRPr="00FC5E06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E92FD5" w:rsidRPr="00FC5E06" w14:paraId="4D8F2C2A" w14:textId="77777777" w:rsidTr="00E740A0">
        <w:trPr>
          <w:trHeight w:val="791"/>
        </w:trPr>
        <w:tc>
          <w:tcPr>
            <w:tcW w:w="799" w:type="dxa"/>
            <w:vAlign w:val="center"/>
          </w:tcPr>
          <w:p w14:paraId="792D481D" w14:textId="77777777" w:rsidR="00E92FD5" w:rsidRPr="00FC5E06" w:rsidRDefault="00E92FD5" w:rsidP="00B771EA">
            <w:pPr>
              <w:pStyle w:val="ListParagraph"/>
              <w:numPr>
                <w:ilvl w:val="0"/>
                <w:numId w:val="75"/>
              </w:numPr>
              <w:suppressAutoHyphens w:val="0"/>
              <w:spacing w:after="0" w:line="240" w:lineRule="auto"/>
              <w:ind w:left="72" w:right="-661" w:hanging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3" w:type="dxa"/>
            <w:vAlign w:val="center"/>
          </w:tcPr>
          <w:p w14:paraId="59347C3E" w14:textId="2B59160C" w:rsidR="00E92FD5" w:rsidRPr="00FC5E06" w:rsidRDefault="00E92FD5" w:rsidP="00B771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Khan, T. A., </w:t>
            </w:r>
            <w:r w:rsidRPr="00FC5E06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Azad, A. K.,</w:t>
            </w: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Fuloria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S., Nawaz, A., Subramaniyan, V., Akhlaq, M., &amp;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Fuloria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 N. K. (2021). Chitosan-Coated 5-Fluorouracil Incorporated Emulsions as Transdermal Drug Delivery Matrices. Polymers, 13(19), 3345. (</w:t>
            </w:r>
            <w:r w:rsidRPr="00FC5E06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SCIE/Q1, IF: 4.96</w:t>
            </w: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)</w:t>
            </w:r>
            <w:r w:rsidRPr="00FC5E06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E92FD5" w:rsidRPr="00FC5E06" w14:paraId="37B74A10" w14:textId="77777777" w:rsidTr="00E740A0">
        <w:trPr>
          <w:trHeight w:val="791"/>
        </w:trPr>
        <w:tc>
          <w:tcPr>
            <w:tcW w:w="799" w:type="dxa"/>
            <w:vAlign w:val="center"/>
          </w:tcPr>
          <w:p w14:paraId="089E38B4" w14:textId="77777777" w:rsidR="00E92FD5" w:rsidRPr="00FC5E06" w:rsidRDefault="00E92FD5" w:rsidP="00B771EA">
            <w:pPr>
              <w:pStyle w:val="ListParagraph"/>
              <w:numPr>
                <w:ilvl w:val="0"/>
                <w:numId w:val="75"/>
              </w:numPr>
              <w:suppressAutoHyphens w:val="0"/>
              <w:spacing w:after="0" w:line="240" w:lineRule="auto"/>
              <w:ind w:left="72" w:right="-661" w:hanging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3" w:type="dxa"/>
            <w:vAlign w:val="center"/>
          </w:tcPr>
          <w:p w14:paraId="38F20504" w14:textId="77777777" w:rsidR="00E92FD5" w:rsidRPr="00FC5E06" w:rsidRDefault="00E92FD5" w:rsidP="00B771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Sudhakar, K.,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Fuloria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S., Subramaniyan, V., Sathasivam, K. V., </w:t>
            </w:r>
            <w:r w:rsidRPr="00FC5E06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Azad, A. K.,</w:t>
            </w: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Swain, S. S., &amp;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Fuloria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N. K. (2021).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Ultraflexible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Liposome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Nanocargo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as a Dermal and Transdermal Drug Delivery System. Nanomaterials, 11(10), 2557. (</w:t>
            </w:r>
            <w:r w:rsidRPr="00FC5E06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SCIE/Q1, IF: 5.71</w:t>
            </w: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)</w:t>
            </w:r>
            <w:r w:rsidRPr="00FC5E06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E92FD5" w:rsidRPr="00FC5E06" w14:paraId="65E148AD" w14:textId="77777777" w:rsidTr="00E740A0">
        <w:trPr>
          <w:trHeight w:val="791"/>
        </w:trPr>
        <w:tc>
          <w:tcPr>
            <w:tcW w:w="799" w:type="dxa"/>
            <w:vAlign w:val="center"/>
          </w:tcPr>
          <w:p w14:paraId="0DA118F7" w14:textId="77777777" w:rsidR="00E92FD5" w:rsidRPr="00FC5E06" w:rsidRDefault="00E92FD5" w:rsidP="00B771EA">
            <w:pPr>
              <w:pStyle w:val="ListParagraph"/>
              <w:numPr>
                <w:ilvl w:val="0"/>
                <w:numId w:val="75"/>
              </w:numPr>
              <w:suppressAutoHyphens w:val="0"/>
              <w:spacing w:after="0" w:line="240" w:lineRule="auto"/>
              <w:ind w:left="72" w:right="-661" w:hanging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3" w:type="dxa"/>
            <w:vAlign w:val="center"/>
          </w:tcPr>
          <w:p w14:paraId="78476457" w14:textId="77777777" w:rsidR="00E92FD5" w:rsidRPr="00FC5E06" w:rsidRDefault="00E92FD5" w:rsidP="00B771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C5E06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Azad, A. K.,</w:t>
            </w: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Al-Mahmood, S. M. A., &amp; Doolaanea, A. A. (2021). Development and Validation of UV-Vis Spectrophotometric Method for Estimation of Black Seeds and Peppermint Oil in Emulsion. Analytical Chemistry Letters, 11(5), 607-617.</w:t>
            </w:r>
          </w:p>
        </w:tc>
      </w:tr>
      <w:tr w:rsidR="00E92FD5" w:rsidRPr="00FC5E06" w14:paraId="36B0D95B" w14:textId="77777777" w:rsidTr="00E740A0">
        <w:trPr>
          <w:trHeight w:val="791"/>
        </w:trPr>
        <w:tc>
          <w:tcPr>
            <w:tcW w:w="799" w:type="dxa"/>
            <w:vAlign w:val="center"/>
          </w:tcPr>
          <w:p w14:paraId="0EAE046B" w14:textId="77777777" w:rsidR="00E92FD5" w:rsidRPr="00FC5E06" w:rsidRDefault="00E92FD5" w:rsidP="00B771EA">
            <w:pPr>
              <w:pStyle w:val="ListParagraph"/>
              <w:numPr>
                <w:ilvl w:val="0"/>
                <w:numId w:val="75"/>
              </w:numPr>
              <w:suppressAutoHyphens w:val="0"/>
              <w:spacing w:after="0" w:line="240" w:lineRule="auto"/>
              <w:ind w:left="72" w:right="-661" w:hanging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3" w:type="dxa"/>
            <w:vAlign w:val="center"/>
          </w:tcPr>
          <w:p w14:paraId="44EC421B" w14:textId="77777777" w:rsidR="00E92FD5" w:rsidRPr="00FC5E06" w:rsidRDefault="00E92FD5" w:rsidP="00B771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Malviya, R., Sundram, S.,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Fuloria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S., Subramaniyan, V., Sathasivam, K. V., </w:t>
            </w:r>
            <w:r w:rsidRPr="00FC5E06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Azad, A. K.,</w:t>
            </w: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&amp;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Fuloria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 N. K. (2021). Evaluation and Characterization of Tamarind Gum Polysaccharide: The Biopolymer. Polymers, 13(18), 3023.</w:t>
            </w:r>
          </w:p>
        </w:tc>
      </w:tr>
      <w:tr w:rsidR="00E92FD5" w:rsidRPr="00FC5E06" w14:paraId="1F22F8D0" w14:textId="77777777" w:rsidTr="00E740A0">
        <w:trPr>
          <w:trHeight w:val="791"/>
        </w:trPr>
        <w:tc>
          <w:tcPr>
            <w:tcW w:w="799" w:type="dxa"/>
            <w:vAlign w:val="center"/>
          </w:tcPr>
          <w:p w14:paraId="398F3FD7" w14:textId="77777777" w:rsidR="00E92FD5" w:rsidRPr="00FC5E06" w:rsidRDefault="00E92FD5" w:rsidP="00B771EA">
            <w:pPr>
              <w:pStyle w:val="ListParagraph"/>
              <w:numPr>
                <w:ilvl w:val="0"/>
                <w:numId w:val="75"/>
              </w:numPr>
              <w:suppressAutoHyphens w:val="0"/>
              <w:spacing w:after="0" w:line="240" w:lineRule="auto"/>
              <w:ind w:left="72" w:right="-661" w:hanging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3" w:type="dxa"/>
            <w:vAlign w:val="center"/>
          </w:tcPr>
          <w:p w14:paraId="4790F565" w14:textId="77777777" w:rsidR="00E92FD5" w:rsidRPr="00FC5E06" w:rsidRDefault="00E92FD5" w:rsidP="00B771E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E06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Azad, A. K.,</w:t>
            </w: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Al-Mahmood, S. M. A., Kennedy, J. F., Chatterjee, B., &amp; Bera, H. (2021). Electro-hydrodynamic assisted synthesis of lecithin-stabilized peppermint oil-loaded alginate microbeads for intestinal drug delivery. International journal of biological macromolecules, 185, 861-875.</w:t>
            </w:r>
          </w:p>
        </w:tc>
      </w:tr>
      <w:tr w:rsidR="00E92FD5" w:rsidRPr="00FC5E06" w14:paraId="4F3EB27B" w14:textId="77777777" w:rsidTr="00E740A0">
        <w:trPr>
          <w:trHeight w:val="594"/>
        </w:trPr>
        <w:tc>
          <w:tcPr>
            <w:tcW w:w="799" w:type="dxa"/>
            <w:vAlign w:val="center"/>
          </w:tcPr>
          <w:p w14:paraId="1BB0043A" w14:textId="77777777" w:rsidR="00E92FD5" w:rsidRPr="00FC5E06" w:rsidRDefault="00E92FD5" w:rsidP="00B771EA">
            <w:pPr>
              <w:pStyle w:val="ListParagraph"/>
              <w:numPr>
                <w:ilvl w:val="0"/>
                <w:numId w:val="75"/>
              </w:numPr>
              <w:suppressAutoHyphens w:val="0"/>
              <w:spacing w:after="0" w:line="240" w:lineRule="auto"/>
              <w:ind w:left="72" w:right="-661" w:hanging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3" w:type="dxa"/>
            <w:vAlign w:val="center"/>
          </w:tcPr>
          <w:p w14:paraId="4A9EF58B" w14:textId="77777777" w:rsidR="00E92FD5" w:rsidRPr="00FC5E06" w:rsidRDefault="00E92FD5" w:rsidP="00B771E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Akhlaq, M., Azad, A. K., Ullah, I., Nawaz, A., Safdar, M., Bhattacharya, T., &amp;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Nagaswarupa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 H. P. (2021). Methotrexate-loaded gelatin and polyvinyl alcohol (Gel/PVA) hydrogel as a pH-sensitive matrix. Polymers, 13(14), 2300.</w:t>
            </w:r>
          </w:p>
        </w:tc>
      </w:tr>
      <w:tr w:rsidR="00E92FD5" w:rsidRPr="00FC5E06" w14:paraId="71C900CB" w14:textId="77777777" w:rsidTr="00E740A0">
        <w:trPr>
          <w:trHeight w:val="791"/>
        </w:trPr>
        <w:tc>
          <w:tcPr>
            <w:tcW w:w="799" w:type="dxa"/>
            <w:vAlign w:val="center"/>
          </w:tcPr>
          <w:p w14:paraId="3352027C" w14:textId="77777777" w:rsidR="00E92FD5" w:rsidRPr="00FC5E06" w:rsidRDefault="00E92FD5" w:rsidP="00B771EA">
            <w:pPr>
              <w:pStyle w:val="ListParagraph"/>
              <w:numPr>
                <w:ilvl w:val="0"/>
                <w:numId w:val="75"/>
              </w:numPr>
              <w:suppressAutoHyphens w:val="0"/>
              <w:spacing w:after="0" w:line="240" w:lineRule="auto"/>
              <w:ind w:left="72" w:right="-661" w:hanging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3" w:type="dxa"/>
            <w:vAlign w:val="center"/>
          </w:tcPr>
          <w:p w14:paraId="6C3614CE" w14:textId="77777777" w:rsidR="00E92FD5" w:rsidRPr="00FC5E06" w:rsidRDefault="00E92FD5" w:rsidP="00B771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Azad, A. K., Sulaiman, W. M. A. W., &amp; Kundu, S. K. (2021). Toxicity profile of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Phaleria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macrocarpa (Scheff.) Boerl. fruits extract in adult male Sprague-Dawley rats. Advances in Traditional Medicine, 1-11.</w:t>
            </w:r>
          </w:p>
        </w:tc>
      </w:tr>
      <w:tr w:rsidR="00E92FD5" w:rsidRPr="00FC5E06" w14:paraId="050D41CA" w14:textId="77777777" w:rsidTr="00E740A0">
        <w:trPr>
          <w:trHeight w:val="709"/>
        </w:trPr>
        <w:tc>
          <w:tcPr>
            <w:tcW w:w="799" w:type="dxa"/>
            <w:vAlign w:val="center"/>
          </w:tcPr>
          <w:p w14:paraId="4730638E" w14:textId="77777777" w:rsidR="00E92FD5" w:rsidRPr="00FC5E06" w:rsidRDefault="00E92FD5" w:rsidP="00B771EA">
            <w:pPr>
              <w:pStyle w:val="ListParagraph"/>
              <w:numPr>
                <w:ilvl w:val="0"/>
                <w:numId w:val="75"/>
              </w:numPr>
              <w:suppressAutoHyphens w:val="0"/>
              <w:spacing w:after="0" w:line="240" w:lineRule="auto"/>
              <w:ind w:left="72" w:right="-661" w:hanging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3" w:type="dxa"/>
            <w:vAlign w:val="center"/>
          </w:tcPr>
          <w:p w14:paraId="26682983" w14:textId="77777777" w:rsidR="00E92FD5" w:rsidRPr="00FC5E06" w:rsidRDefault="00E92FD5" w:rsidP="0014444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Zeb, A., Ali, S. S., Azad, A. K., Safdar, M., Anwar, Z., Suleman, M., &amp; Wei, D. Q. (2021). Genome-wide screening of vaccine targets prioritization and reverse vaccinology aided design of peptides vaccine to enforce humoral immune response against Campylobacter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jejuni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 Computers in Biology and Medicine, 133, 104412.</w:t>
            </w:r>
          </w:p>
        </w:tc>
      </w:tr>
      <w:tr w:rsidR="00E92FD5" w:rsidRPr="00FC5E06" w14:paraId="4083EAD1" w14:textId="77777777" w:rsidTr="00E740A0">
        <w:trPr>
          <w:trHeight w:val="524"/>
        </w:trPr>
        <w:tc>
          <w:tcPr>
            <w:tcW w:w="799" w:type="dxa"/>
            <w:vAlign w:val="center"/>
          </w:tcPr>
          <w:p w14:paraId="68A18286" w14:textId="77777777" w:rsidR="00E92FD5" w:rsidRPr="00FC5E06" w:rsidRDefault="00E92FD5" w:rsidP="00B771EA">
            <w:pPr>
              <w:pStyle w:val="ListParagraph"/>
              <w:numPr>
                <w:ilvl w:val="0"/>
                <w:numId w:val="75"/>
              </w:numPr>
              <w:suppressAutoHyphens w:val="0"/>
              <w:spacing w:after="0" w:line="240" w:lineRule="auto"/>
              <w:ind w:left="72" w:right="-661" w:hanging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3" w:type="dxa"/>
            <w:vAlign w:val="center"/>
          </w:tcPr>
          <w:p w14:paraId="17194BF6" w14:textId="77777777" w:rsidR="00E92FD5" w:rsidRPr="00FC5E06" w:rsidRDefault="00E92FD5" w:rsidP="00B771E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Sonju, J. J., Anwar, M. R., Azad, M. A. K., Sultana, U. H., Niloy, K. K., &amp; Das, S. Antiviral Effects of Asian Natural Products Targeting SARS, MERS, and COVID-19. Coronaviruses.</w:t>
            </w:r>
          </w:p>
        </w:tc>
      </w:tr>
      <w:tr w:rsidR="00E92FD5" w:rsidRPr="00FC5E06" w14:paraId="2579D3D1" w14:textId="77777777" w:rsidTr="00E740A0">
        <w:trPr>
          <w:trHeight w:val="791"/>
        </w:trPr>
        <w:tc>
          <w:tcPr>
            <w:tcW w:w="799" w:type="dxa"/>
            <w:vAlign w:val="center"/>
          </w:tcPr>
          <w:p w14:paraId="1FD43496" w14:textId="77777777" w:rsidR="00E92FD5" w:rsidRPr="00FC5E06" w:rsidRDefault="00E92FD5" w:rsidP="00B771EA">
            <w:pPr>
              <w:pStyle w:val="ListParagraph"/>
              <w:numPr>
                <w:ilvl w:val="0"/>
                <w:numId w:val="75"/>
              </w:numPr>
              <w:suppressAutoHyphens w:val="0"/>
              <w:spacing w:after="0" w:line="240" w:lineRule="auto"/>
              <w:ind w:left="127" w:right="-393" w:hanging="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3" w:type="dxa"/>
            <w:vAlign w:val="center"/>
          </w:tcPr>
          <w:p w14:paraId="2AF21E1C" w14:textId="77777777" w:rsidR="00E92FD5" w:rsidRPr="00FC5E06" w:rsidRDefault="00E92FD5" w:rsidP="00B771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bookmarkStart w:id="0" w:name="_Hlk34433261"/>
            <w:r w:rsidRPr="00FC5E0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A</w:t>
            </w:r>
            <w:r w:rsidRPr="00FC5E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</w:t>
            </w:r>
            <w:r w:rsidRPr="00FC5E06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K. Azad</w:t>
            </w: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Sinan Mohammed Abdullah Al-Mahmood,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Bappaditya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Chatterjee, Tarek Mohamed Elsayed and Abd Almonem Doolaanea. (2020). Encapsulation of Black Seed Oil in Alginate Beads as a pH-Sensitive Carrier for Intestine-Targeted Drug Delivery: In Vitro, In Vivo and Ex Vivo Study. Pharmaceutics, 12 (3), </w:t>
            </w:r>
            <w:r w:rsidRPr="00FC5E06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(SCI/Q1, IF: 6.32)</w:t>
            </w:r>
            <w:bookmarkEnd w:id="0"/>
          </w:p>
        </w:tc>
      </w:tr>
      <w:tr w:rsidR="00E92FD5" w:rsidRPr="00FC5E06" w14:paraId="41F80BF2" w14:textId="77777777" w:rsidTr="00E740A0">
        <w:trPr>
          <w:trHeight w:val="791"/>
        </w:trPr>
        <w:tc>
          <w:tcPr>
            <w:tcW w:w="799" w:type="dxa"/>
            <w:vAlign w:val="center"/>
          </w:tcPr>
          <w:p w14:paraId="4DBFC2E1" w14:textId="77777777" w:rsidR="00E92FD5" w:rsidRPr="00FC5E06" w:rsidRDefault="00E92FD5" w:rsidP="00B27C7C">
            <w:pPr>
              <w:pStyle w:val="ListParagraph"/>
              <w:numPr>
                <w:ilvl w:val="0"/>
                <w:numId w:val="75"/>
              </w:numPr>
              <w:suppressAutoHyphens w:val="0"/>
              <w:spacing w:after="0" w:line="240" w:lineRule="auto"/>
              <w:ind w:left="127" w:right="-393" w:hanging="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3" w:type="dxa"/>
            <w:vAlign w:val="center"/>
          </w:tcPr>
          <w:p w14:paraId="50A4164B" w14:textId="77777777" w:rsidR="00E92FD5" w:rsidRPr="00FC5E06" w:rsidRDefault="00E92FD5" w:rsidP="00B771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Hriday Bera, Yasir Faraz Abbasi, Virendra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Gajbhiye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Kok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Fui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Liew, Pramod Kumar, Prajakta Tambe, </w:t>
            </w:r>
            <w:r w:rsidRPr="00FC5E06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A. K. Azad</w:t>
            </w: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Dongmei Cuna and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Mingshi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Yang. (2020). Carboxymethyl fenugreek galactomannan-g-poly (N-isopropylacrylamide-co-N, N′-methylene-bis-acrylamide)-clay based pH/temperature-responsive nanocomposites as drug-carriers. Materials Science and Engineering: C, 110628. </w:t>
            </w:r>
            <w:r w:rsidRPr="00FC5E06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(SCI/Q1, IF:7.32), Elsevier.</w:t>
            </w:r>
          </w:p>
        </w:tc>
      </w:tr>
      <w:tr w:rsidR="00E92FD5" w:rsidRPr="00FC5E06" w14:paraId="47429C4B" w14:textId="77777777" w:rsidTr="00E740A0">
        <w:trPr>
          <w:trHeight w:val="791"/>
        </w:trPr>
        <w:tc>
          <w:tcPr>
            <w:tcW w:w="799" w:type="dxa"/>
            <w:vAlign w:val="center"/>
          </w:tcPr>
          <w:p w14:paraId="63EF0E71" w14:textId="77777777" w:rsidR="00E92FD5" w:rsidRPr="00FC5E06" w:rsidRDefault="00E92FD5" w:rsidP="00B771EA">
            <w:pPr>
              <w:pStyle w:val="ListParagraph"/>
              <w:numPr>
                <w:ilvl w:val="0"/>
                <w:numId w:val="75"/>
              </w:numPr>
              <w:suppressAutoHyphens w:val="0"/>
              <w:spacing w:after="0" w:line="240" w:lineRule="auto"/>
              <w:ind w:left="127" w:right="-393" w:hanging="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3" w:type="dxa"/>
            <w:vAlign w:val="center"/>
          </w:tcPr>
          <w:p w14:paraId="6509E27C" w14:textId="77777777" w:rsidR="00E92FD5" w:rsidRPr="00FC5E06" w:rsidRDefault="00E92FD5" w:rsidP="00B771E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Zaidul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I. S., Fahim, T. K.,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Sahena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F., </w:t>
            </w:r>
            <w:r w:rsidRPr="00FC5E06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A. K</w:t>
            </w: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. </w:t>
            </w:r>
            <w:r w:rsidRPr="00FC5E06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Azad,</w:t>
            </w: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Rashid, M. A., and Hossain, M. S. (2020). Dataset on applying HPMC polymer to improve encapsulation efficiency and stability of the fish oil: in vitro evaluation. Data in Brief, 106111. (</w:t>
            </w:r>
            <w:r w:rsidRPr="00FC5E06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ESCI/Scopus), Elsevier.</w:t>
            </w:r>
          </w:p>
        </w:tc>
      </w:tr>
      <w:tr w:rsidR="00E92FD5" w:rsidRPr="00FC5E06" w14:paraId="02B9648E" w14:textId="77777777" w:rsidTr="00E740A0">
        <w:trPr>
          <w:trHeight w:val="791"/>
        </w:trPr>
        <w:tc>
          <w:tcPr>
            <w:tcW w:w="799" w:type="dxa"/>
            <w:vAlign w:val="center"/>
          </w:tcPr>
          <w:p w14:paraId="6172BCA4" w14:textId="77777777" w:rsidR="00E92FD5" w:rsidRPr="00FC5E06" w:rsidRDefault="00E92FD5" w:rsidP="00B771EA">
            <w:pPr>
              <w:pStyle w:val="ListParagraph"/>
              <w:numPr>
                <w:ilvl w:val="0"/>
                <w:numId w:val="75"/>
              </w:numPr>
              <w:suppressAutoHyphens w:val="0"/>
              <w:spacing w:after="0" w:line="240" w:lineRule="auto"/>
              <w:ind w:left="127" w:right="-393" w:hanging="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3" w:type="dxa"/>
            <w:vAlign w:val="center"/>
          </w:tcPr>
          <w:p w14:paraId="09BBBFCA" w14:textId="77777777" w:rsidR="00E92FD5" w:rsidRPr="00FC5E06" w:rsidRDefault="00E92FD5" w:rsidP="00B771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C5E06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A. K. Azad</w:t>
            </w: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 and Wan Mohd Azizi Wan Sulaiman. (2020). Antidiabetic effects of P. macrocarpa ethanolic fruit extract in streptozotocin-induced diabetic rats. Future Journal of Pharmaceutical Science, 6, 2020.  (</w:t>
            </w:r>
            <w:r w:rsidRPr="00FC5E06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ESCI/Scopus), Springer Nature.</w:t>
            </w:r>
          </w:p>
        </w:tc>
      </w:tr>
      <w:tr w:rsidR="00E92FD5" w:rsidRPr="00FC5E06" w14:paraId="3878556C" w14:textId="77777777" w:rsidTr="00E740A0">
        <w:trPr>
          <w:trHeight w:val="791"/>
        </w:trPr>
        <w:tc>
          <w:tcPr>
            <w:tcW w:w="799" w:type="dxa"/>
            <w:vAlign w:val="center"/>
          </w:tcPr>
          <w:p w14:paraId="1D534998" w14:textId="77777777" w:rsidR="00E92FD5" w:rsidRPr="00FC5E06" w:rsidRDefault="00E92FD5" w:rsidP="00B771EA">
            <w:pPr>
              <w:pStyle w:val="ListParagraph"/>
              <w:numPr>
                <w:ilvl w:val="0"/>
                <w:numId w:val="75"/>
              </w:numPr>
              <w:suppressAutoHyphens w:val="0"/>
              <w:spacing w:after="0" w:line="240" w:lineRule="auto"/>
              <w:ind w:left="127" w:right="-393" w:hanging="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3" w:type="dxa"/>
            <w:vAlign w:val="center"/>
          </w:tcPr>
          <w:p w14:paraId="1F3B13EE" w14:textId="77777777" w:rsidR="00E92FD5" w:rsidRPr="00FC5E06" w:rsidRDefault="00E92FD5" w:rsidP="00B771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Abdelkader Hassani, </w:t>
            </w:r>
            <w:r w:rsidRPr="00FC5E06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A. K. Azad</w:t>
            </w: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Hamid H.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Enezei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Siti A. Hussain, ABM Helal Uddin. (2020). Synthesis and characterization of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orotic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acid loaded chitosan inclusion complex. International Journal of Drug Delivery Technology, 10(1): 1-4, </w:t>
            </w:r>
            <w:r w:rsidRPr="00FC5E06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Scopus.</w:t>
            </w:r>
          </w:p>
        </w:tc>
      </w:tr>
      <w:tr w:rsidR="00E92FD5" w:rsidRPr="00FC5E06" w14:paraId="4DC700F8" w14:textId="77777777" w:rsidTr="00E740A0">
        <w:trPr>
          <w:trHeight w:val="791"/>
        </w:trPr>
        <w:tc>
          <w:tcPr>
            <w:tcW w:w="799" w:type="dxa"/>
            <w:vAlign w:val="center"/>
          </w:tcPr>
          <w:p w14:paraId="7B71E068" w14:textId="77777777" w:rsidR="00E92FD5" w:rsidRPr="00FC5E06" w:rsidRDefault="00E92FD5" w:rsidP="00B771EA">
            <w:pPr>
              <w:pStyle w:val="ListParagraph"/>
              <w:numPr>
                <w:ilvl w:val="0"/>
                <w:numId w:val="75"/>
              </w:numPr>
              <w:suppressAutoHyphens w:val="0"/>
              <w:spacing w:after="0" w:line="240" w:lineRule="auto"/>
              <w:ind w:left="127" w:right="-393" w:hanging="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3" w:type="dxa"/>
            <w:vAlign w:val="center"/>
          </w:tcPr>
          <w:p w14:paraId="5ABADD42" w14:textId="77777777" w:rsidR="00E92FD5" w:rsidRPr="00FC5E06" w:rsidRDefault="00E92FD5" w:rsidP="00B771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Khadiza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Fitri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Shafira, </w:t>
            </w:r>
            <w:r w:rsidRPr="00FC5E06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A. K. Azad</w:t>
            </w: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Zubair Khalid Labu and ABM Helal Uddin. (2020). Extraction and Quantification of Eugenol from Clove Buds Using HPLC. Current Chromatography, 7: 1, </w:t>
            </w:r>
            <w:r w:rsidRPr="00FC5E06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Non-indexed</w:t>
            </w: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E92FD5" w:rsidRPr="00FC5E06" w14:paraId="416635DE" w14:textId="77777777" w:rsidTr="00E740A0">
        <w:trPr>
          <w:trHeight w:val="791"/>
        </w:trPr>
        <w:tc>
          <w:tcPr>
            <w:tcW w:w="799" w:type="dxa"/>
            <w:vAlign w:val="center"/>
          </w:tcPr>
          <w:p w14:paraId="667D1BAF" w14:textId="77777777" w:rsidR="00E92FD5" w:rsidRPr="00FC5E06" w:rsidRDefault="00E92FD5" w:rsidP="00B771EA">
            <w:pPr>
              <w:pStyle w:val="ListParagraph"/>
              <w:numPr>
                <w:ilvl w:val="0"/>
                <w:numId w:val="75"/>
              </w:numPr>
              <w:suppressAutoHyphens w:val="0"/>
              <w:spacing w:after="0" w:line="240" w:lineRule="auto"/>
              <w:ind w:left="127" w:right="-393" w:hanging="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3" w:type="dxa"/>
            <w:vAlign w:val="center"/>
          </w:tcPr>
          <w:p w14:paraId="689BF07F" w14:textId="77777777" w:rsidR="00E92FD5" w:rsidRPr="00FC5E06" w:rsidRDefault="00E92FD5" w:rsidP="00B771E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Azad, A. K., Al-Mahmood, S. M. A., &amp; Doolaanea, A. A. (2020). Sodium Alginate Beads Containing Peppermint Oil: Development and Characterization In Vitro, Ex-Vivo And In Vivo. Current Trends in Biotechnology &amp; Pharmacy. </w:t>
            </w:r>
            <w:r w:rsidRPr="00FC5E06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Scopus indexed.</w:t>
            </w:r>
          </w:p>
        </w:tc>
      </w:tr>
      <w:tr w:rsidR="00E92FD5" w:rsidRPr="00FC5E06" w14:paraId="100EF69C" w14:textId="77777777" w:rsidTr="00E740A0">
        <w:trPr>
          <w:trHeight w:val="791"/>
        </w:trPr>
        <w:tc>
          <w:tcPr>
            <w:tcW w:w="799" w:type="dxa"/>
            <w:vAlign w:val="center"/>
          </w:tcPr>
          <w:p w14:paraId="092D578C" w14:textId="77777777" w:rsidR="00E92FD5" w:rsidRPr="00FC5E06" w:rsidRDefault="00E92FD5" w:rsidP="00B771EA">
            <w:pPr>
              <w:pStyle w:val="ListParagraph"/>
              <w:numPr>
                <w:ilvl w:val="0"/>
                <w:numId w:val="75"/>
              </w:numPr>
              <w:suppressAutoHyphens w:val="0"/>
              <w:spacing w:after="0" w:line="240" w:lineRule="auto"/>
              <w:ind w:left="127" w:right="-393" w:hanging="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3" w:type="dxa"/>
            <w:vAlign w:val="center"/>
          </w:tcPr>
          <w:p w14:paraId="2B845DCB" w14:textId="77777777" w:rsidR="00E92FD5" w:rsidRPr="00FC5E06" w:rsidRDefault="00E92FD5" w:rsidP="00B771E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E06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A. K. Azad</w:t>
            </w: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Doolaanea, A. A., Azizi, W. M., and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Almahmud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S. (2019). Sodium alginate beads containing peppermint oil: development and characterization in vitro, in vivo and ex-vivo technique. International Journal of Allied Health Sciences, 3(3), 742-742, </w:t>
            </w:r>
            <w:r w:rsidRPr="00FC5E06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Non-indexed</w:t>
            </w: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E92FD5" w:rsidRPr="00FC5E06" w14:paraId="581B73A5" w14:textId="77777777" w:rsidTr="00E740A0">
        <w:trPr>
          <w:trHeight w:val="791"/>
        </w:trPr>
        <w:tc>
          <w:tcPr>
            <w:tcW w:w="799" w:type="dxa"/>
            <w:vAlign w:val="center"/>
          </w:tcPr>
          <w:p w14:paraId="29178B8D" w14:textId="77777777" w:rsidR="00E92FD5" w:rsidRPr="00FC5E06" w:rsidRDefault="00E92FD5" w:rsidP="00B771EA">
            <w:pPr>
              <w:pStyle w:val="ListParagraph"/>
              <w:numPr>
                <w:ilvl w:val="0"/>
                <w:numId w:val="75"/>
              </w:numPr>
              <w:suppressAutoHyphens w:val="0"/>
              <w:spacing w:after="0" w:line="240" w:lineRule="auto"/>
              <w:ind w:left="127" w:right="-393" w:hanging="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3" w:type="dxa"/>
            <w:vAlign w:val="center"/>
          </w:tcPr>
          <w:p w14:paraId="075161A4" w14:textId="77777777" w:rsidR="00E92FD5" w:rsidRPr="00FC5E06" w:rsidRDefault="00E92FD5" w:rsidP="00B771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Islam, M. A., </w:t>
            </w:r>
            <w:r w:rsidRPr="00FC5E06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A. K. Azad</w:t>
            </w: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and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Sunzida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N. K. (2019). A descriptive cross-sectional survey among the International Islamic University Malaysia student on e-waste generation and public health problem in Malaysia. Annals of Tropical Medicine and Health, 22, 146-150, </w:t>
            </w:r>
            <w:r w:rsidRPr="00FC5E06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ESCI/Scopus.</w:t>
            </w:r>
          </w:p>
        </w:tc>
      </w:tr>
      <w:tr w:rsidR="00E92FD5" w:rsidRPr="00FC5E06" w14:paraId="3B232378" w14:textId="77777777" w:rsidTr="00E740A0">
        <w:trPr>
          <w:trHeight w:val="742"/>
        </w:trPr>
        <w:tc>
          <w:tcPr>
            <w:tcW w:w="799" w:type="dxa"/>
            <w:vAlign w:val="center"/>
          </w:tcPr>
          <w:p w14:paraId="30305B15" w14:textId="77777777" w:rsidR="00E92FD5" w:rsidRPr="00FC5E06" w:rsidRDefault="00E92FD5" w:rsidP="00B771EA">
            <w:pPr>
              <w:pStyle w:val="ListParagraph"/>
              <w:numPr>
                <w:ilvl w:val="0"/>
                <w:numId w:val="75"/>
              </w:numPr>
              <w:suppressAutoHyphens w:val="0"/>
              <w:spacing w:after="0" w:line="240" w:lineRule="auto"/>
              <w:ind w:left="127" w:right="-393" w:hanging="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3" w:type="dxa"/>
            <w:vAlign w:val="center"/>
          </w:tcPr>
          <w:p w14:paraId="4A22FBCF" w14:textId="77777777" w:rsidR="00E92FD5" w:rsidRPr="00FC5E06" w:rsidRDefault="00E92FD5" w:rsidP="00B771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Liyana Zafirah Abul Bashar Mohammed Helal Uddin, </w:t>
            </w:r>
            <w:r w:rsidRPr="00FC5E06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A. K. Azad</w:t>
            </w: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 Abdur Rashid Mia.</w:t>
            </w:r>
            <w:r w:rsidRPr="00FC5E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A sensitive and reliable RP-HPLC method for the detection of cimetidine – a H2 receptor antagonist in human plasma. Letters in Applied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NanoBioScience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8 (3), 671-674, </w:t>
            </w:r>
            <w:r w:rsidRPr="00FC5E06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Non-indexed</w:t>
            </w: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E92FD5" w:rsidRPr="00FC5E06" w14:paraId="1A53EBCA" w14:textId="77777777" w:rsidTr="00E740A0">
        <w:trPr>
          <w:trHeight w:val="791"/>
        </w:trPr>
        <w:tc>
          <w:tcPr>
            <w:tcW w:w="799" w:type="dxa"/>
            <w:vAlign w:val="center"/>
          </w:tcPr>
          <w:p w14:paraId="4E148251" w14:textId="77777777" w:rsidR="00E92FD5" w:rsidRPr="00FC5E06" w:rsidRDefault="00E92FD5" w:rsidP="00B771EA">
            <w:pPr>
              <w:pStyle w:val="ListParagraph"/>
              <w:numPr>
                <w:ilvl w:val="0"/>
                <w:numId w:val="75"/>
              </w:numPr>
              <w:suppressAutoHyphens w:val="0"/>
              <w:spacing w:after="0" w:line="240" w:lineRule="auto"/>
              <w:ind w:left="127" w:right="-393" w:hanging="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3" w:type="dxa"/>
            <w:vAlign w:val="center"/>
          </w:tcPr>
          <w:p w14:paraId="03D84176" w14:textId="77777777" w:rsidR="00E92FD5" w:rsidRPr="00FC5E06" w:rsidRDefault="00E92FD5" w:rsidP="00B771E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A. </w:t>
            </w:r>
            <w:r w:rsidRPr="00FC5E06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K. Azad</w:t>
            </w: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MA Islam, NK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Sunzida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. Cytotoxicity study of </w:t>
            </w:r>
            <w:r w:rsidRPr="00FC5E06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Basella alba</w:t>
            </w: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leaves extract on brine shrimp lethality bioassay and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mtt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assay.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PharmacologyOnline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2 (2), 87-93, </w:t>
            </w:r>
            <w:r w:rsidRPr="00FC5E06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Scopus.</w:t>
            </w:r>
          </w:p>
        </w:tc>
      </w:tr>
      <w:tr w:rsidR="00E92FD5" w:rsidRPr="00FC5E06" w14:paraId="32083366" w14:textId="77777777" w:rsidTr="00E740A0">
        <w:trPr>
          <w:trHeight w:val="791"/>
        </w:trPr>
        <w:tc>
          <w:tcPr>
            <w:tcW w:w="799" w:type="dxa"/>
            <w:vAlign w:val="center"/>
          </w:tcPr>
          <w:p w14:paraId="20896666" w14:textId="77777777" w:rsidR="00E92FD5" w:rsidRPr="00FC5E06" w:rsidRDefault="00E92FD5" w:rsidP="00B771EA">
            <w:pPr>
              <w:pStyle w:val="ListParagraph"/>
              <w:numPr>
                <w:ilvl w:val="0"/>
                <w:numId w:val="75"/>
              </w:numPr>
              <w:suppressAutoHyphens w:val="0"/>
              <w:spacing w:after="0" w:line="240" w:lineRule="auto"/>
              <w:ind w:left="127" w:right="-393" w:hanging="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3" w:type="dxa"/>
            <w:vAlign w:val="center"/>
          </w:tcPr>
          <w:p w14:paraId="522A0B81" w14:textId="77777777" w:rsidR="00E92FD5" w:rsidRPr="00FC5E06" w:rsidRDefault="00E92FD5" w:rsidP="00B771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Zuhri, S. H. B., </w:t>
            </w:r>
            <w:r w:rsidRPr="00FC5E06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A. K. Azad,</w:t>
            </w: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Mia, A. R., Uddin, A. H., and Nawi, M. S. B. M. (2019). Determination of cetirizine in human plasma and its validation of method using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hplc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technique. Journal of Drug Delivery and Therapeutics, 9(2-s), 243-247, </w:t>
            </w:r>
            <w:r w:rsidRPr="00FC5E06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Non-indexed</w:t>
            </w: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E92FD5" w:rsidRPr="00FC5E06" w14:paraId="4A0E8F9A" w14:textId="77777777" w:rsidTr="00E740A0">
        <w:trPr>
          <w:trHeight w:val="791"/>
        </w:trPr>
        <w:tc>
          <w:tcPr>
            <w:tcW w:w="799" w:type="dxa"/>
            <w:vAlign w:val="center"/>
          </w:tcPr>
          <w:p w14:paraId="7FA89A3B" w14:textId="77777777" w:rsidR="00E92FD5" w:rsidRPr="00FC5E06" w:rsidRDefault="00E92FD5" w:rsidP="00B771EA">
            <w:pPr>
              <w:pStyle w:val="ListParagraph"/>
              <w:numPr>
                <w:ilvl w:val="0"/>
                <w:numId w:val="75"/>
              </w:numPr>
              <w:suppressAutoHyphens w:val="0"/>
              <w:spacing w:after="0" w:line="240" w:lineRule="auto"/>
              <w:ind w:left="127" w:right="-393" w:hanging="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3" w:type="dxa"/>
            <w:vAlign w:val="center"/>
          </w:tcPr>
          <w:p w14:paraId="0231C2E5" w14:textId="77777777" w:rsidR="00E92FD5" w:rsidRPr="00FC5E06" w:rsidRDefault="00E92FD5" w:rsidP="00B771E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A. </w:t>
            </w:r>
            <w:r w:rsidRPr="00FC5E06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K. Azad,</w:t>
            </w: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Azizi, W. S., Ismail, A. F. H., Abbas, S. A., Uddin, J., and Labu, Z. K. (2019). Phytochemical and Toxicity Evaluation of Traditional Herb: Lagerstroemia speciosa L. (Banaba) by MCF-7 Cell Line and Brine Shrimp Lethality Bioassay. Bangladesh Pharmaceutical Journal, 22(1), 45-49</w:t>
            </w:r>
            <w:r w:rsidRPr="00FC5E06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, Scopus.</w:t>
            </w:r>
          </w:p>
        </w:tc>
      </w:tr>
      <w:tr w:rsidR="00E92FD5" w:rsidRPr="00FC5E06" w14:paraId="732D930F" w14:textId="77777777" w:rsidTr="00E740A0">
        <w:trPr>
          <w:trHeight w:val="791"/>
        </w:trPr>
        <w:tc>
          <w:tcPr>
            <w:tcW w:w="799" w:type="dxa"/>
            <w:vAlign w:val="center"/>
          </w:tcPr>
          <w:p w14:paraId="2BA7DA92" w14:textId="77777777" w:rsidR="00E92FD5" w:rsidRPr="00FC5E06" w:rsidRDefault="00E92FD5" w:rsidP="00B771EA">
            <w:pPr>
              <w:pStyle w:val="ListParagraph"/>
              <w:numPr>
                <w:ilvl w:val="0"/>
                <w:numId w:val="75"/>
              </w:numPr>
              <w:suppressAutoHyphens w:val="0"/>
              <w:spacing w:after="0" w:line="240" w:lineRule="auto"/>
              <w:ind w:left="127" w:right="-393" w:hanging="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3" w:type="dxa"/>
            <w:vAlign w:val="center"/>
          </w:tcPr>
          <w:p w14:paraId="6178D26D" w14:textId="77777777" w:rsidR="00E92FD5" w:rsidRPr="00FC5E06" w:rsidRDefault="00E92FD5" w:rsidP="00B771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0"/>
                <w:szCs w:val="20"/>
                <w:shd w:val="clear" w:color="auto" w:fill="FFFFFF"/>
              </w:rPr>
            </w:pPr>
            <w:r w:rsidRPr="00FC5E06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A</w:t>
            </w:r>
            <w:r w:rsidRPr="00FC5E06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. </w:t>
            </w:r>
            <w:r w:rsidRPr="00FC5E06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K. Azad,</w:t>
            </w: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Laboni, F. R., Rashid, H., Ferdous, S., Rashid, S. S., Kamal, N., and Islam Sarker, Z. (2018). In vitro evaluation of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Cuscuta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reflexa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Roxb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. for thrombolytic, antioxidant, membrane stabilizing and antimicrobial activities. Natural Product Research, 1-4. </w:t>
            </w:r>
            <w:r w:rsidRPr="00FC5E06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(SCI/Q1, IF: 2.86), Tailors and Francis.</w:t>
            </w:r>
          </w:p>
        </w:tc>
      </w:tr>
      <w:tr w:rsidR="00E92FD5" w:rsidRPr="00FC5E06" w14:paraId="5C334022" w14:textId="77777777" w:rsidTr="00E740A0">
        <w:trPr>
          <w:trHeight w:val="791"/>
        </w:trPr>
        <w:tc>
          <w:tcPr>
            <w:tcW w:w="799" w:type="dxa"/>
            <w:vAlign w:val="center"/>
          </w:tcPr>
          <w:p w14:paraId="366FA321" w14:textId="77777777" w:rsidR="00E92FD5" w:rsidRPr="00FC5E06" w:rsidRDefault="00E92FD5" w:rsidP="00B771EA">
            <w:pPr>
              <w:pStyle w:val="ListParagraph"/>
              <w:numPr>
                <w:ilvl w:val="0"/>
                <w:numId w:val="75"/>
              </w:numPr>
              <w:suppressAutoHyphens w:val="0"/>
              <w:spacing w:after="0" w:line="240" w:lineRule="auto"/>
              <w:ind w:left="127" w:right="-393" w:hanging="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3" w:type="dxa"/>
            <w:vAlign w:val="center"/>
          </w:tcPr>
          <w:p w14:paraId="73D20C6A" w14:textId="77777777" w:rsidR="00E92FD5" w:rsidRPr="00FC5E06" w:rsidRDefault="00E92FD5" w:rsidP="00B771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Mathews, A., </w:t>
            </w:r>
            <w:r w:rsidRPr="00FC5E06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A. K. Azad,</w:t>
            </w: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Abbas, S. A., Rose, F. Z. B. C., and Uddin, A. H. (2018). Study on the perception of staff and students of a university on community pharmacy practice in Ipoh, Perak, Malaysia. </w:t>
            </w:r>
            <w:bookmarkStart w:id="1" w:name="_Hlk34435213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Journal of pharmacy and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Bioallied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sciences, </w:t>
            </w:r>
            <w:bookmarkEnd w:id="1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10(4), 226, </w:t>
            </w:r>
            <w:r w:rsidRPr="00FC5E06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ESCI/Scopus.</w:t>
            </w:r>
          </w:p>
        </w:tc>
      </w:tr>
      <w:tr w:rsidR="00E92FD5" w:rsidRPr="00FC5E06" w14:paraId="7F646CC9" w14:textId="77777777" w:rsidTr="00E740A0">
        <w:trPr>
          <w:trHeight w:val="791"/>
        </w:trPr>
        <w:tc>
          <w:tcPr>
            <w:tcW w:w="799" w:type="dxa"/>
            <w:vAlign w:val="center"/>
          </w:tcPr>
          <w:p w14:paraId="35303B7C" w14:textId="77777777" w:rsidR="00E92FD5" w:rsidRPr="00FC5E06" w:rsidRDefault="00E92FD5" w:rsidP="00B771EA">
            <w:pPr>
              <w:pStyle w:val="ListParagraph"/>
              <w:numPr>
                <w:ilvl w:val="0"/>
                <w:numId w:val="75"/>
              </w:numPr>
              <w:suppressAutoHyphens w:val="0"/>
              <w:spacing w:after="0" w:line="240" w:lineRule="auto"/>
              <w:ind w:left="127" w:right="-393" w:hanging="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3" w:type="dxa"/>
            <w:vAlign w:val="center"/>
          </w:tcPr>
          <w:p w14:paraId="1666C370" w14:textId="77777777" w:rsidR="00E92FD5" w:rsidRPr="00FC5E06" w:rsidRDefault="00E92FD5" w:rsidP="00B771E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FC5E06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A. </w:t>
            </w:r>
            <w:r w:rsidRPr="00FC5E06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K. Azad,</w:t>
            </w: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Jahan, K., Sathi, T. S., Sultana, R., Abbas, S. A., and Uddin, A. B. M. H. (2018). Improvement of Dissolution Properties of Albendazole From Different Methods of Solid Dispersion. Journal of Drug Delivery and Therapeutics, 8(5), 475-480, </w:t>
            </w:r>
            <w:r w:rsidRPr="00FC5E06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Non-indexed</w:t>
            </w: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E92FD5" w:rsidRPr="00FC5E06" w14:paraId="1FACD0C5" w14:textId="77777777" w:rsidTr="00E740A0">
        <w:trPr>
          <w:trHeight w:val="644"/>
        </w:trPr>
        <w:tc>
          <w:tcPr>
            <w:tcW w:w="799" w:type="dxa"/>
            <w:vAlign w:val="center"/>
          </w:tcPr>
          <w:p w14:paraId="4AAE57B3" w14:textId="77777777" w:rsidR="00E92FD5" w:rsidRPr="00FC5E06" w:rsidRDefault="00E92FD5" w:rsidP="00B771EA">
            <w:pPr>
              <w:pStyle w:val="ListParagraph"/>
              <w:numPr>
                <w:ilvl w:val="0"/>
                <w:numId w:val="75"/>
              </w:numPr>
              <w:suppressAutoHyphens w:val="0"/>
              <w:spacing w:after="0" w:line="240" w:lineRule="auto"/>
              <w:ind w:left="127" w:right="-393" w:hanging="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3" w:type="dxa"/>
            <w:vAlign w:val="center"/>
          </w:tcPr>
          <w:p w14:paraId="1D675176" w14:textId="77777777" w:rsidR="00E92FD5" w:rsidRPr="00FC5E06" w:rsidRDefault="00E92FD5" w:rsidP="00B771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Babar, Z. M., Azizi, W. M.,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Ichwan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S. J., Ahmed, Q. U., </w:t>
            </w:r>
            <w:r w:rsidRPr="00FC5E06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A. K</w:t>
            </w: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. </w:t>
            </w:r>
            <w:r w:rsidRPr="00FC5E06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Azad, </w:t>
            </w: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and Mawa, I. (2018). A simple method for extracting both active oily and water-soluble extract (WSE) from Nigella sativa (L.) seeds using a single solvent system. Natural Product Research, 1-5. </w:t>
            </w:r>
            <w:r w:rsidRPr="00FC5E06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(SCI/Q1, IF: 2.86), Tailors &amp; Francis.</w:t>
            </w:r>
          </w:p>
        </w:tc>
      </w:tr>
      <w:tr w:rsidR="00E92FD5" w:rsidRPr="00FC5E06" w14:paraId="3ABBFC2C" w14:textId="77777777" w:rsidTr="00E740A0">
        <w:trPr>
          <w:trHeight w:val="791"/>
        </w:trPr>
        <w:tc>
          <w:tcPr>
            <w:tcW w:w="799" w:type="dxa"/>
            <w:vAlign w:val="center"/>
          </w:tcPr>
          <w:p w14:paraId="43D1D22F" w14:textId="77777777" w:rsidR="00E92FD5" w:rsidRPr="00FC5E06" w:rsidRDefault="00E92FD5" w:rsidP="00B771EA">
            <w:pPr>
              <w:pStyle w:val="ListParagraph"/>
              <w:numPr>
                <w:ilvl w:val="0"/>
                <w:numId w:val="75"/>
              </w:numPr>
              <w:suppressAutoHyphens w:val="0"/>
              <w:spacing w:after="0" w:line="240" w:lineRule="auto"/>
              <w:ind w:left="127" w:right="-393" w:hanging="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3" w:type="dxa"/>
            <w:vAlign w:val="center"/>
          </w:tcPr>
          <w:p w14:paraId="38AD53AC" w14:textId="77777777" w:rsidR="00144440" w:rsidRPr="00FC5E06" w:rsidRDefault="00144440" w:rsidP="00144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14:paraId="63792CE3" w14:textId="1797E15C" w:rsidR="00E92FD5" w:rsidRPr="00FC5E06" w:rsidRDefault="00E92FD5" w:rsidP="00144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Babar, Z. U., </w:t>
            </w:r>
            <w:r w:rsidRPr="00FC5E06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A. K. Azad,</w:t>
            </w: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Sulaiman, W. M. A. W., Uddin, J., and Labu, Z. K. (2018). Neuroprotective Properties of Nigella sativa (L.) Seeds Extract in Sprague Dawley Rats models. Dhaka University Journal of Pharmaceutical Sciences, 17(1), 113-121, </w:t>
            </w:r>
            <w:r w:rsidRPr="00FC5E06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Scopus</w:t>
            </w: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E92FD5" w:rsidRPr="00FC5E06" w14:paraId="276D0AC7" w14:textId="77777777" w:rsidTr="00E740A0">
        <w:trPr>
          <w:trHeight w:val="663"/>
        </w:trPr>
        <w:tc>
          <w:tcPr>
            <w:tcW w:w="799" w:type="dxa"/>
            <w:vAlign w:val="center"/>
          </w:tcPr>
          <w:p w14:paraId="58C5F98D" w14:textId="77777777" w:rsidR="00E92FD5" w:rsidRPr="00FC5E06" w:rsidRDefault="00E92FD5" w:rsidP="00B771EA">
            <w:pPr>
              <w:pStyle w:val="ListParagraph"/>
              <w:numPr>
                <w:ilvl w:val="0"/>
                <w:numId w:val="75"/>
              </w:numPr>
              <w:suppressAutoHyphens w:val="0"/>
              <w:spacing w:after="0" w:line="240" w:lineRule="auto"/>
              <w:ind w:left="127" w:right="-393" w:hanging="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3" w:type="dxa"/>
            <w:vAlign w:val="center"/>
          </w:tcPr>
          <w:p w14:paraId="3E0380B2" w14:textId="77777777" w:rsidR="00E92FD5" w:rsidRPr="00FC5E06" w:rsidRDefault="00E92FD5" w:rsidP="00B771E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A. </w:t>
            </w:r>
            <w:r w:rsidRPr="00FC5E06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K. Azad,</w:t>
            </w: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Jainul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M. A., and Labu, Z. K. (2018). Cytotoxic Activity on Brine Shrimp, MCF-7 Cell line and thrombolytic potential: Seven different medicinal plant leaves extract. Journal of Scientific Research, 10(2), 175-185, </w:t>
            </w:r>
            <w:r w:rsidRPr="00FC5E06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Non-indexed</w:t>
            </w: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E92FD5" w:rsidRPr="00FC5E06" w14:paraId="6CB3FFAD" w14:textId="77777777" w:rsidTr="00E740A0">
        <w:trPr>
          <w:trHeight w:val="791"/>
        </w:trPr>
        <w:tc>
          <w:tcPr>
            <w:tcW w:w="799" w:type="dxa"/>
            <w:vAlign w:val="center"/>
          </w:tcPr>
          <w:p w14:paraId="1D432D2A" w14:textId="77777777" w:rsidR="00E92FD5" w:rsidRPr="00FC5E06" w:rsidRDefault="00E92FD5" w:rsidP="00B771EA">
            <w:pPr>
              <w:pStyle w:val="ListParagraph"/>
              <w:numPr>
                <w:ilvl w:val="0"/>
                <w:numId w:val="75"/>
              </w:numPr>
              <w:suppressAutoHyphens w:val="0"/>
              <w:spacing w:after="0" w:line="240" w:lineRule="auto"/>
              <w:ind w:left="127" w:right="-393" w:hanging="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3" w:type="dxa"/>
            <w:vAlign w:val="center"/>
          </w:tcPr>
          <w:p w14:paraId="352878EE" w14:textId="77777777" w:rsidR="00E92FD5" w:rsidRPr="00FC5E06" w:rsidRDefault="00E92FD5" w:rsidP="00B771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0"/>
                <w:szCs w:val="20"/>
                <w:shd w:val="clear" w:color="auto" w:fill="FFFFFF"/>
              </w:rPr>
            </w:pPr>
            <w:r w:rsidRPr="00FC5E06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A.</w:t>
            </w:r>
            <w:r w:rsidRPr="00FC5E06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FC5E06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K. Azad,</w:t>
            </w: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Islam, M. A., and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Hossin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M. I. (2017). Generation of electronic-waste and its impact on environment and public health in Malaysia. Annals of Tropical Medicine and Public Health, 10(5):11231127, </w:t>
            </w:r>
            <w:r w:rsidRPr="00FC5E06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ESCI/Scopus.</w:t>
            </w:r>
          </w:p>
        </w:tc>
      </w:tr>
      <w:tr w:rsidR="00E92FD5" w:rsidRPr="00FC5E06" w14:paraId="2F6543A6" w14:textId="77777777" w:rsidTr="00E740A0">
        <w:trPr>
          <w:trHeight w:val="220"/>
        </w:trPr>
        <w:tc>
          <w:tcPr>
            <w:tcW w:w="799" w:type="dxa"/>
            <w:vAlign w:val="center"/>
          </w:tcPr>
          <w:p w14:paraId="5064790C" w14:textId="77777777" w:rsidR="00E92FD5" w:rsidRPr="00FC5E06" w:rsidRDefault="00E92FD5" w:rsidP="00B27C7C">
            <w:pPr>
              <w:pStyle w:val="ListParagraph"/>
              <w:numPr>
                <w:ilvl w:val="0"/>
                <w:numId w:val="75"/>
              </w:numPr>
              <w:suppressAutoHyphens w:val="0"/>
              <w:spacing w:after="0" w:line="240" w:lineRule="auto"/>
              <w:ind w:left="149" w:right="-393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3" w:type="dxa"/>
            <w:vAlign w:val="center"/>
          </w:tcPr>
          <w:p w14:paraId="39849C19" w14:textId="77777777" w:rsidR="00E92FD5" w:rsidRPr="00FC5E06" w:rsidRDefault="00E92FD5" w:rsidP="00B77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A Barua, Bannah, Hasan, Q M, U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Jainul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  <w:r w:rsidRPr="00FC5E06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A. K. Azad.</w:t>
            </w: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(2017). </w:t>
            </w:r>
            <w:r w:rsidRPr="00FC5E06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In vitro</w:t>
            </w: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cytotoxic and </w:t>
            </w:r>
            <w:r w:rsidRPr="00FC5E06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in vivo</w:t>
            </w: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anxiolytic study of methanolic crude extract of </w:t>
            </w:r>
            <w:proofErr w:type="spellStart"/>
            <w:r w:rsidRPr="00FC5E06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streculia</w:t>
            </w:r>
            <w:proofErr w:type="spellEnd"/>
            <w:r w:rsidRPr="00FC5E06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5E06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villosa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seeds.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PharmacologyOnline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1 (1), 137-145, </w:t>
            </w:r>
            <w:r w:rsidRPr="00FC5E06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Scopus.</w:t>
            </w:r>
          </w:p>
        </w:tc>
      </w:tr>
      <w:tr w:rsidR="00E92FD5" w:rsidRPr="00FC5E06" w14:paraId="0772A0C4" w14:textId="77777777" w:rsidTr="00E740A0">
        <w:trPr>
          <w:trHeight w:val="791"/>
        </w:trPr>
        <w:tc>
          <w:tcPr>
            <w:tcW w:w="799" w:type="dxa"/>
            <w:vAlign w:val="center"/>
          </w:tcPr>
          <w:p w14:paraId="5AE1059A" w14:textId="77777777" w:rsidR="00E92FD5" w:rsidRPr="00FC5E06" w:rsidRDefault="00E92FD5" w:rsidP="00B27C7C">
            <w:pPr>
              <w:pStyle w:val="ListParagraph"/>
              <w:numPr>
                <w:ilvl w:val="0"/>
                <w:numId w:val="75"/>
              </w:numPr>
              <w:suppressAutoHyphens w:val="0"/>
              <w:spacing w:after="0" w:line="240" w:lineRule="auto"/>
              <w:ind w:left="149" w:right="-393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3" w:type="dxa"/>
            <w:vAlign w:val="center"/>
          </w:tcPr>
          <w:p w14:paraId="05A0DE09" w14:textId="77777777" w:rsidR="00E92FD5" w:rsidRPr="00FC5E06" w:rsidRDefault="00E92FD5" w:rsidP="00B77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MA Sayeed, MA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Jainul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ZM Azam S, Babar, </w:t>
            </w:r>
            <w:r w:rsidRPr="00FC5E06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A. K. Azad.</w:t>
            </w: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(2017). </w:t>
            </w:r>
            <w:r w:rsidRPr="00FC5E06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In vivo </w:t>
            </w:r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antidiarrheal activity of methanolic extract of Trema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oreintalis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leaves. </w:t>
            </w:r>
            <w:proofErr w:type="spellStart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PharmacologyOnline</w:t>
            </w:r>
            <w:proofErr w:type="spellEnd"/>
            <w:r w:rsidRPr="00FC5E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2 (2), 187-192, </w:t>
            </w:r>
            <w:r w:rsidRPr="00FC5E06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Scopus.</w:t>
            </w:r>
          </w:p>
        </w:tc>
      </w:tr>
    </w:tbl>
    <w:p w14:paraId="318D4D17" w14:textId="77777777" w:rsidR="00797310" w:rsidRPr="00FC5E06" w:rsidRDefault="00797310" w:rsidP="00B5625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14:paraId="19B00084" w14:textId="6F73338B" w:rsidR="00337ADA" w:rsidRPr="00FC5E06" w:rsidRDefault="0061630C" w:rsidP="00B5625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C5E06">
        <w:rPr>
          <w:rFonts w:ascii="Times New Roman" w:hAnsi="Times New Roman" w:cs="Times New Roman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53F7D7" wp14:editId="17D2A842">
                <wp:simplePos x="0" y="0"/>
                <wp:positionH relativeFrom="column">
                  <wp:posOffset>0</wp:posOffset>
                </wp:positionH>
                <wp:positionV relativeFrom="paragraph">
                  <wp:posOffset>272415</wp:posOffset>
                </wp:positionV>
                <wp:extent cx="5975985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598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C17B09" id="Straight Connector 1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1.45pt" to="470.5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" strokecolor="#ffc000 [3207]" strokeweight="1.5pt">
                <v:stroke joinstyle="miter"/>
              </v:line>
            </w:pict>
          </mc:Fallback>
        </mc:AlternateContent>
      </w:r>
      <w:r w:rsidR="00A04942" w:rsidRPr="00FC5E06">
        <w:rPr>
          <w:rFonts w:ascii="Times New Roman" w:eastAsia="Calibri" w:hAnsi="Times New Roman" w:cs="Times New Roman"/>
          <w:b/>
          <w:bCs/>
          <w:sz w:val="40"/>
          <w:szCs w:val="40"/>
        </w:rPr>
        <w:t>B</w:t>
      </w:r>
      <w:r w:rsidR="00A04942" w:rsidRPr="00FC5E0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OOK IN </w:t>
      </w:r>
      <w:r w:rsidR="00A04942" w:rsidRPr="00FC5E06">
        <w:rPr>
          <w:rFonts w:ascii="Times New Roman" w:eastAsia="Calibri" w:hAnsi="Times New Roman" w:cs="Times New Roman"/>
          <w:b/>
          <w:bCs/>
          <w:sz w:val="40"/>
          <w:szCs w:val="40"/>
        </w:rPr>
        <w:t>C</w:t>
      </w:r>
      <w:r w:rsidR="00A04942" w:rsidRPr="00FC5E06">
        <w:rPr>
          <w:rFonts w:ascii="Times New Roman" w:eastAsia="Calibri" w:hAnsi="Times New Roman" w:cs="Times New Roman"/>
          <w:b/>
          <w:bCs/>
          <w:sz w:val="28"/>
          <w:szCs w:val="28"/>
        </w:rPr>
        <w:t>HAPTER</w:t>
      </w:r>
    </w:p>
    <w:p w14:paraId="6C4D388A" w14:textId="0025D0EA" w:rsidR="00B56255" w:rsidRPr="00FC5E06" w:rsidRDefault="00B56255" w:rsidP="00B5625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5478182" w14:textId="4E079627" w:rsidR="00DD1E45" w:rsidRPr="00FC5E06" w:rsidRDefault="00DD1E45" w:rsidP="00A219FF">
      <w:pPr>
        <w:pStyle w:val="ListParagraph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Mallari Praveen, Wan Mohd Azizi Wan Sulaiman and </w:t>
      </w:r>
      <w:r w:rsidRPr="00FC5E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Abul Kalam Azad</w:t>
      </w:r>
      <w:r w:rsidRPr="00FC5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(2023). Assessment of anticancer properties of Plumbago zeylanica, CRC Press, Taylor &amp; Francis Group, </w:t>
      </w:r>
      <w:r w:rsidRPr="00FC5E06">
        <w:rPr>
          <w:rFonts w:ascii="Times New Roman" w:hAnsi="Times New Roman" w:cs="Times New Roman"/>
          <w:sz w:val="24"/>
          <w:szCs w:val="24"/>
        </w:rPr>
        <w:t>Under review.</w:t>
      </w:r>
    </w:p>
    <w:p w14:paraId="4ADF78D9" w14:textId="140880F2" w:rsidR="00DD1E45" w:rsidRPr="00FC5E06" w:rsidRDefault="00DD1E45" w:rsidP="00A219FF">
      <w:pPr>
        <w:pStyle w:val="ListParagraph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Fatema Tuz </w:t>
      </w:r>
      <w:proofErr w:type="spellStart"/>
      <w:r w:rsidRPr="00FC5E06">
        <w:rPr>
          <w:rFonts w:ascii="Times New Roman" w:hAnsi="Times New Roman" w:cs="Times New Roman"/>
          <w:color w:val="000000" w:themeColor="text1"/>
          <w:sz w:val="24"/>
          <w:szCs w:val="24"/>
        </w:rPr>
        <w:t>Zohera</w:t>
      </w:r>
      <w:proofErr w:type="spellEnd"/>
      <w:r w:rsidRPr="00FC5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Pr="00FC5E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Abul Kalam Azad</w:t>
      </w:r>
      <w:r w:rsidRPr="00FC5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(2023). Anticancer activity of Flavonoids: Past, Present and Future, CRC Press, Taylor &amp; Francis Group, </w:t>
      </w:r>
      <w:r w:rsidRPr="00FC5E06">
        <w:rPr>
          <w:rFonts w:ascii="Times New Roman" w:hAnsi="Times New Roman" w:cs="Times New Roman"/>
          <w:sz w:val="24"/>
          <w:szCs w:val="24"/>
        </w:rPr>
        <w:t>Under review.</w:t>
      </w:r>
    </w:p>
    <w:p w14:paraId="6E587249" w14:textId="4C3812EB" w:rsidR="009B2AF7" w:rsidRPr="00FC5E06" w:rsidRDefault="009B2AF7" w:rsidP="00A219FF">
      <w:pPr>
        <w:pStyle w:val="ListParagraph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E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Abul Kalam Azad</w:t>
      </w:r>
      <w:r w:rsidRPr="00FC5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FC5E06">
        <w:rPr>
          <w:rFonts w:ascii="Times New Roman" w:hAnsi="Times New Roman" w:cs="Times New Roman"/>
          <w:sz w:val="24"/>
          <w:szCs w:val="24"/>
        </w:rPr>
        <w:t xml:space="preserve">(2023). Sodium </w:t>
      </w:r>
      <w:r w:rsidR="001E280F" w:rsidRPr="00FC5E06">
        <w:rPr>
          <w:rFonts w:ascii="Times New Roman" w:hAnsi="Times New Roman" w:cs="Times New Roman"/>
          <w:sz w:val="24"/>
          <w:szCs w:val="24"/>
        </w:rPr>
        <w:t>alginate-based</w:t>
      </w:r>
      <w:r w:rsidRPr="00FC5E06">
        <w:rPr>
          <w:rFonts w:ascii="Times New Roman" w:hAnsi="Times New Roman" w:cs="Times New Roman"/>
          <w:sz w:val="24"/>
          <w:szCs w:val="24"/>
        </w:rPr>
        <w:t xml:space="preserve"> nanofibers in wound dressing, CRC Press, Taylor &amp; Francis Group, Under review.</w:t>
      </w:r>
    </w:p>
    <w:p w14:paraId="5444F41D" w14:textId="3FD092C0" w:rsidR="009B2AF7" w:rsidRPr="00FC5E06" w:rsidRDefault="009B2AF7" w:rsidP="00A219FF">
      <w:pPr>
        <w:pStyle w:val="ListParagraph"/>
        <w:widowControl w:val="0"/>
        <w:numPr>
          <w:ilvl w:val="0"/>
          <w:numId w:val="74"/>
        </w:numPr>
        <w:suppressAutoHyphens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C5E06">
        <w:rPr>
          <w:rFonts w:ascii="Times New Roman" w:hAnsi="Times New Roman" w:cs="Times New Roman"/>
          <w:sz w:val="24"/>
          <w:szCs w:val="24"/>
        </w:rPr>
        <w:t xml:space="preserve">Fatema Tuz </w:t>
      </w:r>
      <w:proofErr w:type="spellStart"/>
      <w:r w:rsidRPr="00FC5E06">
        <w:rPr>
          <w:rFonts w:ascii="Times New Roman" w:hAnsi="Times New Roman" w:cs="Times New Roman"/>
          <w:sz w:val="24"/>
          <w:szCs w:val="24"/>
        </w:rPr>
        <w:t>Zohera</w:t>
      </w:r>
      <w:proofErr w:type="spellEnd"/>
      <w:r w:rsidRPr="00FC5E06">
        <w:rPr>
          <w:rFonts w:ascii="Times New Roman" w:hAnsi="Times New Roman" w:cs="Times New Roman"/>
          <w:sz w:val="24"/>
          <w:szCs w:val="24"/>
        </w:rPr>
        <w:t xml:space="preserve">, </w:t>
      </w:r>
      <w:r w:rsidRPr="00FC5E06">
        <w:rPr>
          <w:rFonts w:ascii="Times New Roman" w:hAnsi="Times New Roman" w:cs="Times New Roman"/>
          <w:b/>
          <w:bCs/>
          <w:sz w:val="24"/>
          <w:szCs w:val="24"/>
        </w:rPr>
        <w:t>Abul Kalam Azad</w:t>
      </w:r>
      <w:r w:rsidRPr="00FC5E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5E06">
        <w:rPr>
          <w:rFonts w:ascii="Times New Roman" w:hAnsi="Times New Roman" w:cs="Times New Roman"/>
          <w:sz w:val="24"/>
          <w:szCs w:val="24"/>
        </w:rPr>
        <w:t>Ganeson</w:t>
      </w:r>
      <w:proofErr w:type="spellEnd"/>
      <w:r w:rsidRPr="00FC5E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E06">
        <w:rPr>
          <w:rFonts w:ascii="Times New Roman" w:hAnsi="Times New Roman" w:cs="Times New Roman"/>
          <w:sz w:val="24"/>
          <w:szCs w:val="24"/>
        </w:rPr>
        <w:t>Thanapakiam</w:t>
      </w:r>
      <w:proofErr w:type="spellEnd"/>
      <w:r w:rsidRPr="00FC5E06">
        <w:rPr>
          <w:rFonts w:ascii="Times New Roman" w:hAnsi="Times New Roman" w:cs="Times New Roman"/>
          <w:sz w:val="24"/>
          <w:szCs w:val="24"/>
        </w:rPr>
        <w:t>. (2023). Thermal Characterization of Bionanocomposites, CRC Press, Taylor &amp; Francis Group, Under review.</w:t>
      </w:r>
    </w:p>
    <w:p w14:paraId="25E274DC" w14:textId="763332F1" w:rsidR="009B2AF7" w:rsidRPr="00FC5E06" w:rsidRDefault="009B2AF7" w:rsidP="00A219FF">
      <w:pPr>
        <w:pStyle w:val="ListParagraph"/>
        <w:widowControl w:val="0"/>
        <w:numPr>
          <w:ilvl w:val="0"/>
          <w:numId w:val="74"/>
        </w:numPr>
        <w:suppressAutoHyphens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C5E06">
        <w:rPr>
          <w:rFonts w:ascii="Times New Roman" w:hAnsi="Times New Roman" w:cs="Times New Roman"/>
          <w:sz w:val="24"/>
          <w:szCs w:val="24"/>
        </w:rPr>
        <w:t xml:space="preserve">Fatema Tuz </w:t>
      </w:r>
      <w:proofErr w:type="spellStart"/>
      <w:r w:rsidRPr="00FC5E06">
        <w:rPr>
          <w:rFonts w:ascii="Times New Roman" w:hAnsi="Times New Roman" w:cs="Times New Roman"/>
          <w:sz w:val="24"/>
          <w:szCs w:val="24"/>
        </w:rPr>
        <w:t>Zohera</w:t>
      </w:r>
      <w:proofErr w:type="spellEnd"/>
      <w:r w:rsidRPr="00FC5E06">
        <w:rPr>
          <w:rFonts w:ascii="Times New Roman" w:hAnsi="Times New Roman" w:cs="Times New Roman"/>
          <w:sz w:val="24"/>
          <w:szCs w:val="24"/>
        </w:rPr>
        <w:t xml:space="preserve">, </w:t>
      </w:r>
      <w:r w:rsidRPr="00FC5E06">
        <w:rPr>
          <w:rFonts w:ascii="Times New Roman" w:hAnsi="Times New Roman" w:cs="Times New Roman"/>
          <w:b/>
          <w:bCs/>
          <w:sz w:val="24"/>
          <w:szCs w:val="24"/>
        </w:rPr>
        <w:t>Abul Kalam Azad</w:t>
      </w:r>
      <w:r w:rsidRPr="00FC5E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5E06">
        <w:rPr>
          <w:rFonts w:ascii="Times New Roman" w:hAnsi="Times New Roman" w:cs="Times New Roman"/>
          <w:sz w:val="24"/>
          <w:szCs w:val="24"/>
        </w:rPr>
        <w:t>Ganeson</w:t>
      </w:r>
      <w:proofErr w:type="spellEnd"/>
      <w:r w:rsidRPr="00FC5E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E06">
        <w:rPr>
          <w:rFonts w:ascii="Times New Roman" w:hAnsi="Times New Roman" w:cs="Times New Roman"/>
          <w:sz w:val="24"/>
          <w:szCs w:val="24"/>
        </w:rPr>
        <w:t>Thanapakiam</w:t>
      </w:r>
      <w:proofErr w:type="spellEnd"/>
      <w:r w:rsidRPr="00FC5E06">
        <w:rPr>
          <w:rFonts w:ascii="Times New Roman" w:hAnsi="Times New Roman" w:cs="Times New Roman"/>
          <w:sz w:val="24"/>
          <w:szCs w:val="24"/>
        </w:rPr>
        <w:t>. (2023). Physicochemical Characterization of Nanomaterials, CRC Press, Taylor &amp; Francis Group, Under review.</w:t>
      </w:r>
    </w:p>
    <w:p w14:paraId="56B48FAF" w14:textId="54F9FCCF" w:rsidR="009B2AF7" w:rsidRPr="00FC5E06" w:rsidRDefault="009B2AF7" w:rsidP="00A219FF">
      <w:pPr>
        <w:pStyle w:val="ListParagraph"/>
        <w:widowControl w:val="0"/>
        <w:numPr>
          <w:ilvl w:val="0"/>
          <w:numId w:val="74"/>
        </w:numPr>
        <w:suppressAutoHyphens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FC5E06">
        <w:rPr>
          <w:rFonts w:ascii="Times New Roman" w:hAnsi="Times New Roman" w:cs="Times New Roman"/>
          <w:sz w:val="24"/>
          <w:szCs w:val="24"/>
        </w:rPr>
        <w:t>Ganeson</w:t>
      </w:r>
      <w:proofErr w:type="spellEnd"/>
      <w:r w:rsidRPr="00FC5E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E06">
        <w:rPr>
          <w:rFonts w:ascii="Times New Roman" w:hAnsi="Times New Roman" w:cs="Times New Roman"/>
          <w:sz w:val="24"/>
          <w:szCs w:val="24"/>
        </w:rPr>
        <w:t>Thanapakiam</w:t>
      </w:r>
      <w:proofErr w:type="spellEnd"/>
      <w:r w:rsidRPr="00FC5E06">
        <w:rPr>
          <w:rFonts w:ascii="Times New Roman" w:hAnsi="Times New Roman" w:cs="Times New Roman"/>
          <w:sz w:val="24"/>
          <w:szCs w:val="24"/>
        </w:rPr>
        <w:t xml:space="preserve">, </w:t>
      </w:r>
      <w:r w:rsidRPr="00FC5E06">
        <w:rPr>
          <w:rFonts w:ascii="Times New Roman" w:hAnsi="Times New Roman" w:cs="Times New Roman"/>
          <w:b/>
          <w:bCs/>
          <w:sz w:val="24"/>
          <w:szCs w:val="24"/>
        </w:rPr>
        <w:t>Abul Kalam Azad</w:t>
      </w:r>
      <w:r w:rsidRPr="00FC5E06">
        <w:rPr>
          <w:rFonts w:ascii="Times New Roman" w:hAnsi="Times New Roman" w:cs="Times New Roman"/>
          <w:sz w:val="24"/>
          <w:szCs w:val="24"/>
        </w:rPr>
        <w:t xml:space="preserve">, Fatema Tuz </w:t>
      </w:r>
      <w:proofErr w:type="spellStart"/>
      <w:r w:rsidRPr="00FC5E06">
        <w:rPr>
          <w:rFonts w:ascii="Times New Roman" w:hAnsi="Times New Roman" w:cs="Times New Roman"/>
          <w:sz w:val="24"/>
          <w:szCs w:val="24"/>
        </w:rPr>
        <w:t>Zohera</w:t>
      </w:r>
      <w:proofErr w:type="spellEnd"/>
      <w:r w:rsidRPr="00FC5E06">
        <w:rPr>
          <w:rFonts w:ascii="Times New Roman" w:hAnsi="Times New Roman" w:cs="Times New Roman"/>
          <w:sz w:val="24"/>
          <w:szCs w:val="24"/>
        </w:rPr>
        <w:t>. (2023). Synthesis of Bionanomaterials by Using Different Extracts, CRC Press, Taylor &amp; Francis Group, Under review.</w:t>
      </w:r>
    </w:p>
    <w:p w14:paraId="22C3BC81" w14:textId="07ABAD5A" w:rsidR="00623721" w:rsidRPr="00FC5E06" w:rsidRDefault="00623721" w:rsidP="00A219FF">
      <w:pPr>
        <w:pStyle w:val="ListParagraph"/>
        <w:widowControl w:val="0"/>
        <w:numPr>
          <w:ilvl w:val="0"/>
          <w:numId w:val="74"/>
        </w:numPr>
        <w:suppressAutoHyphens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C5E0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8C67D3" w:rsidRPr="00FC5E06">
        <w:rPr>
          <w:rFonts w:ascii="Times New Roman" w:hAnsi="Times New Roman" w:cs="Times New Roman"/>
          <w:b/>
          <w:bCs/>
          <w:sz w:val="24"/>
          <w:szCs w:val="24"/>
        </w:rPr>
        <w:t>bul</w:t>
      </w:r>
      <w:r w:rsidRPr="00FC5E06">
        <w:rPr>
          <w:rFonts w:ascii="Times New Roman" w:hAnsi="Times New Roman" w:cs="Times New Roman"/>
          <w:b/>
          <w:bCs/>
          <w:sz w:val="24"/>
          <w:szCs w:val="24"/>
        </w:rPr>
        <w:t xml:space="preserve"> K</w:t>
      </w:r>
      <w:r w:rsidR="008C67D3" w:rsidRPr="00FC5E06">
        <w:rPr>
          <w:rFonts w:ascii="Times New Roman" w:hAnsi="Times New Roman" w:cs="Times New Roman"/>
          <w:b/>
          <w:bCs/>
          <w:sz w:val="24"/>
          <w:szCs w:val="24"/>
        </w:rPr>
        <w:t>alam</w:t>
      </w:r>
      <w:r w:rsidRPr="00FC5E06">
        <w:rPr>
          <w:rFonts w:ascii="Times New Roman" w:hAnsi="Times New Roman" w:cs="Times New Roman"/>
          <w:b/>
          <w:bCs/>
          <w:sz w:val="24"/>
          <w:szCs w:val="24"/>
        </w:rPr>
        <w:t xml:space="preserve"> Azad</w:t>
      </w:r>
      <w:r w:rsidRPr="00FC5E06">
        <w:rPr>
          <w:rFonts w:ascii="Times New Roman" w:hAnsi="Times New Roman" w:cs="Times New Roman"/>
          <w:sz w:val="24"/>
          <w:szCs w:val="24"/>
        </w:rPr>
        <w:t xml:space="preserve"> (2021). Polymer composite sensors for biomedical application, Academic Press (AP), Elsevier. </w:t>
      </w:r>
    </w:p>
    <w:p w14:paraId="4A236353" w14:textId="77777777" w:rsidR="00623721" w:rsidRPr="00FC5E06" w:rsidRDefault="00623721" w:rsidP="00A219FF">
      <w:pPr>
        <w:pStyle w:val="ListParagraph"/>
        <w:widowControl w:val="0"/>
        <w:numPr>
          <w:ilvl w:val="0"/>
          <w:numId w:val="74"/>
        </w:numPr>
        <w:suppressAutoHyphens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C5E06">
        <w:rPr>
          <w:rFonts w:ascii="Times New Roman" w:hAnsi="Times New Roman" w:cs="Times New Roman"/>
          <w:b/>
          <w:bCs/>
          <w:sz w:val="24"/>
          <w:szCs w:val="24"/>
        </w:rPr>
        <w:t>Abul kalam Azad</w:t>
      </w:r>
      <w:r w:rsidRPr="00FC5E06">
        <w:rPr>
          <w:rFonts w:ascii="Times New Roman" w:hAnsi="Times New Roman" w:cs="Times New Roman"/>
          <w:sz w:val="24"/>
          <w:szCs w:val="24"/>
        </w:rPr>
        <w:t>, Md Saquib Hasnain, Amit Kumar Nayak, and Garima Tripathi. (2021). Chitin and Chitosan-based nanomaterials for therapeutic applications. Academic Press (AP), Elsevier. Under review.</w:t>
      </w:r>
    </w:p>
    <w:p w14:paraId="4AA64569" w14:textId="77777777" w:rsidR="00623721" w:rsidRPr="00FC5E06" w:rsidRDefault="00623721" w:rsidP="00A219FF">
      <w:pPr>
        <w:pStyle w:val="ListParagraph"/>
        <w:widowControl w:val="0"/>
        <w:numPr>
          <w:ilvl w:val="0"/>
          <w:numId w:val="74"/>
        </w:numPr>
        <w:suppressAutoHyphens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C5E06">
        <w:rPr>
          <w:rFonts w:ascii="Times New Roman" w:hAnsi="Times New Roman" w:cs="Times New Roman"/>
          <w:b/>
          <w:bCs/>
          <w:sz w:val="24"/>
          <w:szCs w:val="24"/>
        </w:rPr>
        <w:t>Abul Kalam Azad</w:t>
      </w:r>
      <w:r w:rsidRPr="00FC5E06">
        <w:rPr>
          <w:rFonts w:ascii="Times New Roman" w:hAnsi="Times New Roman" w:cs="Times New Roman"/>
          <w:sz w:val="24"/>
          <w:szCs w:val="24"/>
        </w:rPr>
        <w:t>, Md Saquib Hasnain, Amit Kumar Nayak. (2021). Application of nanotheranostics in cancer. Academic Press (AP), Elsevier. Under review.</w:t>
      </w:r>
    </w:p>
    <w:p w14:paraId="028296CD" w14:textId="77777777" w:rsidR="00623721" w:rsidRPr="00FC5E06" w:rsidRDefault="00623721" w:rsidP="00A219FF">
      <w:pPr>
        <w:pStyle w:val="ListParagraph"/>
        <w:numPr>
          <w:ilvl w:val="0"/>
          <w:numId w:val="7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5E06">
        <w:rPr>
          <w:rFonts w:ascii="Times New Roman" w:hAnsi="Times New Roman" w:cs="Times New Roman"/>
          <w:sz w:val="24"/>
          <w:szCs w:val="24"/>
        </w:rPr>
        <w:t xml:space="preserve">Mohammad A.M., Rimon P., Kashif G., Rukshana A.H., Tuhina C., Nurul A., </w:t>
      </w:r>
      <w:proofErr w:type="spellStart"/>
      <w:r w:rsidRPr="00FC5E06">
        <w:rPr>
          <w:rFonts w:ascii="Times New Roman" w:hAnsi="Times New Roman" w:cs="Times New Roman"/>
          <w:sz w:val="24"/>
          <w:szCs w:val="24"/>
        </w:rPr>
        <w:t>Sahena</w:t>
      </w:r>
      <w:proofErr w:type="spellEnd"/>
      <w:r w:rsidRPr="00FC5E06">
        <w:rPr>
          <w:rFonts w:ascii="Times New Roman" w:hAnsi="Times New Roman" w:cs="Times New Roman"/>
          <w:sz w:val="24"/>
          <w:szCs w:val="24"/>
        </w:rPr>
        <w:t xml:space="preserve"> F. </w:t>
      </w:r>
      <w:r w:rsidRPr="00FC5E06">
        <w:rPr>
          <w:rFonts w:ascii="Times New Roman" w:hAnsi="Times New Roman" w:cs="Times New Roman"/>
          <w:b/>
          <w:bCs/>
          <w:sz w:val="24"/>
          <w:szCs w:val="24"/>
        </w:rPr>
        <w:t>A.K. Azad</w:t>
      </w:r>
      <w:r w:rsidRPr="00FC5E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5E06">
        <w:rPr>
          <w:rFonts w:ascii="Times New Roman" w:hAnsi="Times New Roman" w:cs="Times New Roman"/>
          <w:sz w:val="24"/>
          <w:szCs w:val="24"/>
        </w:rPr>
        <w:t>Zaidul</w:t>
      </w:r>
      <w:proofErr w:type="spellEnd"/>
      <w:r w:rsidRPr="00FC5E06">
        <w:rPr>
          <w:rFonts w:ascii="Times New Roman" w:hAnsi="Times New Roman" w:cs="Times New Roman"/>
          <w:sz w:val="24"/>
          <w:szCs w:val="24"/>
        </w:rPr>
        <w:t xml:space="preserve"> I.S.M. (2018). In vitro antioxidant activities of black cumin seeds oil and computational evaluation of thymoquinone and </w:t>
      </w:r>
      <w:proofErr w:type="spellStart"/>
      <w:r w:rsidRPr="00FC5E06">
        <w:rPr>
          <w:rFonts w:ascii="Times New Roman" w:hAnsi="Times New Roman" w:cs="Times New Roman"/>
          <w:sz w:val="24"/>
          <w:szCs w:val="24"/>
        </w:rPr>
        <w:t>thymohydroquinone</w:t>
      </w:r>
      <w:proofErr w:type="spellEnd"/>
      <w:r w:rsidRPr="00FC5E06">
        <w:rPr>
          <w:rFonts w:ascii="Times New Roman" w:hAnsi="Times New Roman" w:cs="Times New Roman"/>
          <w:sz w:val="24"/>
          <w:szCs w:val="24"/>
        </w:rPr>
        <w:t xml:space="preserve"> as inhibitors of EGFR tyrosine kinase, Preparation and Processing of Religious and Cultural Foods. Chapter 9, pg. 173-192, Elsevier.</w:t>
      </w:r>
    </w:p>
    <w:p w14:paraId="221890A9" w14:textId="5BE8048D" w:rsidR="00947254" w:rsidRPr="00FC5E06" w:rsidRDefault="00947254" w:rsidP="00947254">
      <w:pPr>
        <w:spacing w:after="0" w:line="240" w:lineRule="auto"/>
        <w:rPr>
          <w:rFonts w:ascii="Times New Roman" w:hAnsi="Times New Roman" w:cs="Times New Roman"/>
          <w:b/>
          <w:iCs/>
          <w:sz w:val="28"/>
        </w:rPr>
      </w:pPr>
      <w:r w:rsidRPr="00FC5E06">
        <w:rPr>
          <w:rFonts w:ascii="Times New Roman" w:hAnsi="Times New Roman" w:cs="Times New Roman"/>
          <w:b/>
          <w:noProof/>
          <w:sz w:val="44"/>
          <w:szCs w:val="3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35400C3" wp14:editId="18ADF409">
                <wp:simplePos x="0" y="0"/>
                <wp:positionH relativeFrom="column">
                  <wp:posOffset>0</wp:posOffset>
                </wp:positionH>
                <wp:positionV relativeFrom="paragraph">
                  <wp:posOffset>272415</wp:posOffset>
                </wp:positionV>
                <wp:extent cx="597598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598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B57A77" id="Straight Connector 5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1.45pt" to="470.5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" strokecolor="#ffc000 [3207]" strokeweight="1.5pt">
                <v:stroke joinstyle="miter"/>
              </v:line>
            </w:pict>
          </mc:Fallback>
        </mc:AlternateContent>
      </w:r>
      <w:r w:rsidRPr="00FC5E06">
        <w:rPr>
          <w:rFonts w:ascii="Times New Roman" w:hAnsi="Times New Roman" w:cs="Times New Roman"/>
          <w:b/>
          <w:iCs/>
          <w:sz w:val="40"/>
          <w:szCs w:val="32"/>
        </w:rPr>
        <w:t>P</w:t>
      </w:r>
      <w:r w:rsidRPr="00FC5E06">
        <w:rPr>
          <w:rFonts w:ascii="Times New Roman" w:hAnsi="Times New Roman" w:cs="Times New Roman"/>
          <w:b/>
          <w:iCs/>
          <w:sz w:val="28"/>
        </w:rPr>
        <w:t>ATENT FILLED</w:t>
      </w:r>
    </w:p>
    <w:p w14:paraId="237254ED" w14:textId="77777777" w:rsidR="00947254" w:rsidRPr="00FC5E06" w:rsidRDefault="00947254" w:rsidP="00947254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0"/>
        </w:rPr>
      </w:pPr>
    </w:p>
    <w:p w14:paraId="1EF71B2A" w14:textId="77777777" w:rsidR="00E92FD5" w:rsidRPr="00FC5E06" w:rsidRDefault="00E92FD5" w:rsidP="00E92FD5">
      <w:pPr>
        <w:widowControl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bCs/>
          <w:iCs/>
          <w:sz w:val="20"/>
          <w:szCs w:val="20"/>
        </w:rPr>
      </w:pPr>
    </w:p>
    <w:p w14:paraId="08D9EABC" w14:textId="77777777" w:rsidR="00E92FD5" w:rsidRPr="00FC5E06" w:rsidRDefault="00E92FD5" w:rsidP="00E92FD5">
      <w:pPr>
        <w:widowControl w:val="0"/>
        <w:numPr>
          <w:ilvl w:val="0"/>
          <w:numId w:val="76"/>
        </w:numPr>
        <w:suppressAutoHyphens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Cs/>
          <w:sz w:val="20"/>
          <w:szCs w:val="20"/>
        </w:rPr>
      </w:pPr>
      <w:r w:rsidRPr="00FC5E06">
        <w:rPr>
          <w:rFonts w:ascii="Times New Roman" w:hAnsi="Times New Roman" w:cs="Times New Roman"/>
          <w:b/>
          <w:iCs/>
          <w:sz w:val="20"/>
          <w:szCs w:val="20"/>
        </w:rPr>
        <w:t>Azad Abdul Kalam</w:t>
      </w:r>
      <w:r w:rsidRPr="00FC5E06">
        <w:rPr>
          <w:rFonts w:ascii="Times New Roman" w:hAnsi="Times New Roman" w:cs="Times New Roman"/>
          <w:bCs/>
          <w:iCs/>
          <w:sz w:val="20"/>
          <w:szCs w:val="20"/>
        </w:rPr>
        <w:t xml:space="preserve">; Composition of a transdermal film for protein- and peptide-based therapeutic drug delivery in a non-invasive way, </w:t>
      </w:r>
      <w:r w:rsidRPr="00FC5E06">
        <w:rPr>
          <w:rFonts w:ascii="Times New Roman" w:hAnsi="Times New Roman" w:cs="Times New Roman"/>
          <w:b/>
          <w:iCs/>
          <w:sz w:val="28"/>
          <w:szCs w:val="28"/>
          <w:u w:val="single"/>
        </w:rPr>
        <w:t>ID-DE202021105304U1</w:t>
      </w:r>
      <w:r w:rsidRPr="00FC5E0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C5E06">
        <w:rPr>
          <w:rFonts w:ascii="Times New Roman" w:hAnsi="Times New Roman" w:cs="Times New Roman"/>
          <w:b/>
          <w:iCs/>
          <w:sz w:val="28"/>
          <w:szCs w:val="28"/>
        </w:rPr>
        <w:t xml:space="preserve">(German </w:t>
      </w:r>
      <w:proofErr w:type="spellStart"/>
      <w:r w:rsidRPr="00FC5E06">
        <w:rPr>
          <w:rFonts w:ascii="Times New Roman" w:hAnsi="Times New Roman" w:cs="Times New Roman"/>
          <w:b/>
          <w:iCs/>
          <w:sz w:val="28"/>
          <w:szCs w:val="28"/>
        </w:rPr>
        <w:t>Patent</w:t>
      </w:r>
      <w:proofErr w:type="spellEnd"/>
      <w:r w:rsidRPr="00FC5E06">
        <w:rPr>
          <w:rFonts w:ascii="Times New Roman" w:hAnsi="Times New Roman" w:cs="Times New Roman"/>
          <w:b/>
          <w:iCs/>
          <w:sz w:val="28"/>
          <w:szCs w:val="28"/>
        </w:rPr>
        <w:t>)</w:t>
      </w:r>
    </w:p>
    <w:p w14:paraId="7570F52B" w14:textId="224D4EB7" w:rsidR="00E92FD5" w:rsidRPr="00FC5E06" w:rsidRDefault="00E92FD5" w:rsidP="00E92FD5">
      <w:pPr>
        <w:spacing w:line="240" w:lineRule="auto"/>
        <w:ind w:left="851" w:right="4"/>
        <w:jc w:val="both"/>
        <w:rPr>
          <w:rFonts w:ascii="Times New Roman" w:hAnsi="Times New Roman" w:cs="Times New Roman"/>
        </w:rPr>
      </w:pPr>
      <w:r w:rsidRPr="00FC5E0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Website: </w:t>
      </w:r>
      <w:hyperlink r:id="rId9" w:history="1">
        <w:r w:rsidRPr="00FC5E06">
          <w:rPr>
            <w:rStyle w:val="Hyperlink"/>
            <w:rFonts w:ascii="Times New Roman" w:hAnsi="Times New Roman" w:cs="Times New Roman"/>
            <w:sz w:val="20"/>
            <w:szCs w:val="20"/>
          </w:rPr>
          <w:t>https://worldwide.espacenet.com/patent/search/family/078280913/publication/DE202021105304U1?q=DE202021105304U1</w:t>
        </w:r>
      </w:hyperlink>
      <w:r w:rsidRPr="00FC5E0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97A5EBF" w14:textId="77777777" w:rsidR="00E92FD5" w:rsidRPr="00FC5E06" w:rsidRDefault="00E92FD5" w:rsidP="00E92FD5">
      <w:pPr>
        <w:widowControl w:val="0"/>
        <w:numPr>
          <w:ilvl w:val="0"/>
          <w:numId w:val="76"/>
        </w:numPr>
        <w:suppressAutoHyphens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Cs/>
          <w:sz w:val="20"/>
          <w:szCs w:val="20"/>
        </w:rPr>
      </w:pPr>
      <w:r w:rsidRPr="00FC5E06">
        <w:rPr>
          <w:rFonts w:ascii="Times New Roman" w:hAnsi="Times New Roman" w:cs="Times New Roman"/>
          <w:b/>
          <w:iCs/>
          <w:sz w:val="20"/>
          <w:szCs w:val="20"/>
        </w:rPr>
        <w:lastRenderedPageBreak/>
        <w:t>Azad Abdul Kalam</w:t>
      </w:r>
      <w:r w:rsidRPr="00FC5E06">
        <w:rPr>
          <w:rFonts w:ascii="Times New Roman" w:hAnsi="Times New Roman" w:cs="Times New Roman"/>
          <w:bCs/>
          <w:iCs/>
          <w:sz w:val="20"/>
          <w:szCs w:val="20"/>
        </w:rPr>
        <w:t xml:space="preserve">. A device for making modified Babul Gum from Acacia </w:t>
      </w:r>
      <w:proofErr w:type="spellStart"/>
      <w:r w:rsidRPr="00FC5E06">
        <w:rPr>
          <w:rFonts w:ascii="Times New Roman" w:hAnsi="Times New Roman" w:cs="Times New Roman"/>
          <w:bCs/>
          <w:iCs/>
          <w:sz w:val="20"/>
          <w:szCs w:val="20"/>
        </w:rPr>
        <w:t>Nilotica</w:t>
      </w:r>
      <w:proofErr w:type="spellEnd"/>
      <w:r w:rsidRPr="00FC5E06">
        <w:rPr>
          <w:rFonts w:ascii="Times New Roman" w:hAnsi="Times New Roman" w:cs="Times New Roman"/>
          <w:bCs/>
          <w:iCs/>
          <w:sz w:val="20"/>
          <w:szCs w:val="20"/>
        </w:rPr>
        <w:t xml:space="preserve">, </w:t>
      </w:r>
      <w:r w:rsidRPr="00FC5E06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DE202022105757U1 </w:t>
      </w:r>
      <w:r w:rsidRPr="00FC5E06">
        <w:rPr>
          <w:rFonts w:ascii="Times New Roman" w:hAnsi="Times New Roman" w:cs="Times New Roman"/>
          <w:b/>
          <w:iCs/>
          <w:sz w:val="28"/>
          <w:szCs w:val="28"/>
        </w:rPr>
        <w:t xml:space="preserve">(German </w:t>
      </w:r>
      <w:proofErr w:type="spellStart"/>
      <w:r w:rsidRPr="00FC5E06">
        <w:rPr>
          <w:rFonts w:ascii="Times New Roman" w:hAnsi="Times New Roman" w:cs="Times New Roman"/>
          <w:b/>
          <w:iCs/>
          <w:sz w:val="28"/>
          <w:szCs w:val="28"/>
        </w:rPr>
        <w:t>Patent</w:t>
      </w:r>
      <w:proofErr w:type="spellEnd"/>
      <w:r w:rsidRPr="00FC5E06">
        <w:rPr>
          <w:rFonts w:ascii="Times New Roman" w:hAnsi="Times New Roman" w:cs="Times New Roman"/>
          <w:b/>
          <w:iCs/>
          <w:sz w:val="28"/>
          <w:szCs w:val="28"/>
        </w:rPr>
        <w:t>)</w:t>
      </w:r>
    </w:p>
    <w:p w14:paraId="36917D0F" w14:textId="77777777" w:rsidR="00E92FD5" w:rsidRPr="00FC5E06" w:rsidRDefault="00E92FD5" w:rsidP="00E92FD5">
      <w:pPr>
        <w:widowControl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hAnsi="Times New Roman" w:cs="Times New Roman"/>
          <w:bCs/>
          <w:iCs/>
          <w:sz w:val="20"/>
          <w:szCs w:val="20"/>
        </w:rPr>
      </w:pPr>
      <w:r w:rsidRPr="00FC5E0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Website: </w:t>
      </w:r>
      <w:hyperlink r:id="rId10" w:history="1">
        <w:r w:rsidRPr="00FC5E06">
          <w:rPr>
            <w:rStyle w:val="Hyperlink"/>
            <w:rFonts w:ascii="Times New Roman" w:hAnsi="Times New Roman" w:cs="Times New Roman"/>
            <w:bCs/>
            <w:iCs/>
            <w:sz w:val="20"/>
            <w:szCs w:val="20"/>
          </w:rPr>
          <w:t>https://worldwide.espacenet.com/patent/search/family/084192194/publication/DE202022105757U1?q=DE202022105757U1</w:t>
        </w:r>
      </w:hyperlink>
      <w:r w:rsidRPr="00FC5E06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</w:p>
    <w:p w14:paraId="067780B8" w14:textId="77777777" w:rsidR="00E92FD5" w:rsidRPr="00FC5E06" w:rsidRDefault="00E92FD5" w:rsidP="00E92FD5">
      <w:pPr>
        <w:widowControl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bCs/>
          <w:iCs/>
          <w:sz w:val="20"/>
          <w:szCs w:val="20"/>
        </w:rPr>
      </w:pPr>
    </w:p>
    <w:p w14:paraId="3191C546" w14:textId="77777777" w:rsidR="00E92FD5" w:rsidRPr="00FC5E06" w:rsidRDefault="00E92FD5" w:rsidP="00E92FD5">
      <w:pPr>
        <w:widowControl w:val="0"/>
        <w:numPr>
          <w:ilvl w:val="0"/>
          <w:numId w:val="76"/>
        </w:numPr>
        <w:suppressAutoHyphens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Cs/>
          <w:sz w:val="20"/>
          <w:szCs w:val="20"/>
        </w:rPr>
      </w:pPr>
      <w:r w:rsidRPr="00FC5E06">
        <w:rPr>
          <w:rFonts w:ascii="Times New Roman" w:hAnsi="Times New Roman" w:cs="Times New Roman"/>
          <w:b/>
          <w:iCs/>
          <w:sz w:val="20"/>
          <w:szCs w:val="20"/>
        </w:rPr>
        <w:t>Abul Kalam Azad</w:t>
      </w:r>
      <w:r w:rsidRPr="00FC5E06">
        <w:rPr>
          <w:rFonts w:ascii="Times New Roman" w:hAnsi="Times New Roman" w:cs="Times New Roman"/>
          <w:bCs/>
          <w:iCs/>
          <w:sz w:val="20"/>
          <w:szCs w:val="20"/>
        </w:rPr>
        <w:t xml:space="preserve"> and Abd Almonem Doolaanea. Synergic effect of peppermint oil and Black Seed Oil beads in an Animal Model of Irritable Bowel Syndrome. Patent filled (</w:t>
      </w:r>
      <w:proofErr w:type="spellStart"/>
      <w:r w:rsidRPr="00FC5E06">
        <w:rPr>
          <w:rFonts w:ascii="Times New Roman" w:hAnsi="Times New Roman" w:cs="Times New Roman"/>
          <w:bCs/>
          <w:iCs/>
          <w:sz w:val="20"/>
          <w:szCs w:val="20"/>
        </w:rPr>
        <w:t>MYxxx</w:t>
      </w:r>
      <w:proofErr w:type="spellEnd"/>
      <w:r w:rsidRPr="00FC5E06">
        <w:rPr>
          <w:rFonts w:ascii="Times New Roman" w:hAnsi="Times New Roman" w:cs="Times New Roman"/>
          <w:bCs/>
          <w:iCs/>
          <w:sz w:val="20"/>
          <w:szCs w:val="20"/>
        </w:rPr>
        <w:t>) on 20 October 2020.</w:t>
      </w:r>
    </w:p>
    <w:p w14:paraId="32528081" w14:textId="77777777" w:rsidR="00947254" w:rsidRPr="00FC5E06" w:rsidRDefault="00947254" w:rsidP="00337ADA">
      <w:pPr>
        <w:spacing w:after="0" w:line="240" w:lineRule="auto"/>
        <w:rPr>
          <w:rFonts w:ascii="Times New Roman" w:hAnsi="Times New Roman" w:cs="Times New Roman"/>
          <w:b/>
          <w:iCs/>
          <w:sz w:val="40"/>
          <w:szCs w:val="32"/>
        </w:rPr>
      </w:pPr>
    </w:p>
    <w:p w14:paraId="28A42259" w14:textId="2BA25EB8" w:rsidR="00337ADA" w:rsidRPr="00FC5E06" w:rsidRDefault="0061630C" w:rsidP="00337A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C5E06">
        <w:rPr>
          <w:rFonts w:ascii="Times New Roman" w:hAnsi="Times New Roman" w:cs="Times New Roman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50F9BE" wp14:editId="062E7D9F">
                <wp:simplePos x="0" y="0"/>
                <wp:positionH relativeFrom="column">
                  <wp:posOffset>0</wp:posOffset>
                </wp:positionH>
                <wp:positionV relativeFrom="paragraph">
                  <wp:posOffset>273050</wp:posOffset>
                </wp:positionV>
                <wp:extent cx="597598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598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2FBD65" id="Straight Connector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1.5pt" to="470.5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" strokecolor="#ffc000 [3207]" strokeweight="1.5pt">
                <v:stroke joinstyle="miter"/>
              </v:line>
            </w:pict>
          </mc:Fallback>
        </mc:AlternateContent>
      </w:r>
      <w:r w:rsidR="00CB1D33" w:rsidRPr="00FC5E06">
        <w:rPr>
          <w:rFonts w:ascii="Times New Roman" w:eastAsia="Times New Roman" w:hAnsi="Times New Roman" w:cs="Times New Roman"/>
          <w:b/>
          <w:sz w:val="40"/>
          <w:szCs w:val="36"/>
        </w:rPr>
        <w:t>P</w:t>
      </w:r>
      <w:r w:rsidR="00CB1D33" w:rsidRPr="00FC5E06">
        <w:rPr>
          <w:rFonts w:ascii="Times New Roman" w:eastAsia="Times New Roman" w:hAnsi="Times New Roman" w:cs="Times New Roman"/>
          <w:b/>
          <w:sz w:val="28"/>
          <w:szCs w:val="24"/>
        </w:rPr>
        <w:t xml:space="preserve">ROFESSIONAL </w:t>
      </w:r>
      <w:r w:rsidR="00CB1D33" w:rsidRPr="00FC5E06">
        <w:rPr>
          <w:rFonts w:ascii="Times New Roman" w:eastAsia="Times New Roman" w:hAnsi="Times New Roman" w:cs="Times New Roman"/>
          <w:b/>
          <w:sz w:val="40"/>
          <w:szCs w:val="36"/>
        </w:rPr>
        <w:t>M</w:t>
      </w:r>
      <w:r w:rsidR="00CB1D33" w:rsidRPr="00FC5E06">
        <w:rPr>
          <w:rFonts w:ascii="Times New Roman" w:eastAsia="Times New Roman" w:hAnsi="Times New Roman" w:cs="Times New Roman"/>
          <w:b/>
          <w:sz w:val="28"/>
          <w:szCs w:val="24"/>
        </w:rPr>
        <w:t xml:space="preserve">EMBERSHIP AND </w:t>
      </w:r>
      <w:r w:rsidR="00CB1D33" w:rsidRPr="00FC5E06">
        <w:rPr>
          <w:rFonts w:ascii="Times New Roman" w:eastAsia="Times New Roman" w:hAnsi="Times New Roman" w:cs="Times New Roman"/>
          <w:b/>
          <w:sz w:val="40"/>
          <w:szCs w:val="36"/>
        </w:rPr>
        <w:t>C</w:t>
      </w:r>
      <w:r w:rsidR="00CB1D33" w:rsidRPr="00FC5E06">
        <w:rPr>
          <w:rFonts w:ascii="Times New Roman" w:eastAsia="Times New Roman" w:hAnsi="Times New Roman" w:cs="Times New Roman"/>
          <w:b/>
          <w:sz w:val="28"/>
          <w:szCs w:val="24"/>
        </w:rPr>
        <w:t xml:space="preserve">OMMUNITY </w:t>
      </w:r>
      <w:r w:rsidR="00CB1D33" w:rsidRPr="00FC5E06">
        <w:rPr>
          <w:rFonts w:ascii="Times New Roman" w:eastAsia="Times New Roman" w:hAnsi="Times New Roman" w:cs="Times New Roman"/>
          <w:b/>
          <w:sz w:val="40"/>
          <w:szCs w:val="36"/>
        </w:rPr>
        <w:t>I</w:t>
      </w:r>
      <w:r w:rsidR="00CB1D33" w:rsidRPr="00FC5E06">
        <w:rPr>
          <w:rFonts w:ascii="Times New Roman" w:eastAsia="Times New Roman" w:hAnsi="Times New Roman" w:cs="Times New Roman"/>
          <w:b/>
          <w:sz w:val="28"/>
          <w:szCs w:val="24"/>
        </w:rPr>
        <w:t>NVOLVEMENT</w:t>
      </w:r>
    </w:p>
    <w:p w14:paraId="4070AA19" w14:textId="77777777" w:rsidR="00337ADA" w:rsidRPr="00FC5E06" w:rsidRDefault="00337ADA" w:rsidP="00293A37">
      <w:pPr>
        <w:suppressAutoHyphens w:val="0"/>
        <w:spacing w:after="0" w:line="240" w:lineRule="auto"/>
        <w:ind w:left="1418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Ind w:w="18" w:type="dxa"/>
        <w:tblLook w:val="00A0" w:firstRow="1" w:lastRow="0" w:firstColumn="1" w:lastColumn="0" w:noHBand="0" w:noVBand="0"/>
      </w:tblPr>
      <w:tblGrid>
        <w:gridCol w:w="855"/>
        <w:gridCol w:w="7430"/>
        <w:gridCol w:w="1435"/>
      </w:tblGrid>
      <w:tr w:rsidR="0072152A" w:rsidRPr="00FC5E06" w14:paraId="1B0BEBB9" w14:textId="77777777" w:rsidTr="0072152A">
        <w:trPr>
          <w:trHeight w:val="243"/>
        </w:trPr>
        <w:tc>
          <w:tcPr>
            <w:tcW w:w="855" w:type="dxa"/>
            <w:vAlign w:val="center"/>
          </w:tcPr>
          <w:p w14:paraId="01272CB6" w14:textId="77777777" w:rsidR="0072152A" w:rsidRPr="00FC5E06" w:rsidRDefault="0072152A" w:rsidP="001639EF">
            <w:pPr>
              <w:pStyle w:val="ListParagraph"/>
              <w:spacing w:after="0" w:line="240" w:lineRule="auto"/>
              <w:ind w:left="-18"/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2" w:name="_Hlk99025511"/>
            <w:r w:rsidRPr="00FC5E06">
              <w:rPr>
                <w:rFonts w:ascii="Times New Roman" w:hAnsi="Times New Roman" w:cs="Times New Roman"/>
                <w:b/>
                <w:i/>
              </w:rPr>
              <w:t>No.</w:t>
            </w:r>
          </w:p>
        </w:tc>
        <w:tc>
          <w:tcPr>
            <w:tcW w:w="7430" w:type="dxa"/>
            <w:vAlign w:val="center"/>
          </w:tcPr>
          <w:p w14:paraId="56EAE46F" w14:textId="77777777" w:rsidR="0072152A" w:rsidRPr="00FC5E06" w:rsidRDefault="0072152A" w:rsidP="001639E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FC5E06">
              <w:rPr>
                <w:rFonts w:ascii="Times New Roman" w:hAnsi="Times New Roman" w:cs="Times New Roman"/>
                <w:b/>
                <w:i/>
              </w:rPr>
              <w:t>Institutions Membership</w:t>
            </w:r>
          </w:p>
        </w:tc>
        <w:tc>
          <w:tcPr>
            <w:tcW w:w="1435" w:type="dxa"/>
            <w:vAlign w:val="center"/>
          </w:tcPr>
          <w:p w14:paraId="0C4A5783" w14:textId="77777777" w:rsidR="0072152A" w:rsidRPr="00FC5E06" w:rsidRDefault="0072152A" w:rsidP="00163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C5E06">
              <w:rPr>
                <w:rFonts w:ascii="Times New Roman" w:hAnsi="Times New Roman" w:cs="Times New Roman"/>
                <w:b/>
                <w:i/>
              </w:rPr>
              <w:t>Year</w:t>
            </w:r>
          </w:p>
        </w:tc>
      </w:tr>
      <w:tr w:rsidR="0072152A" w:rsidRPr="00FC5E06" w14:paraId="24D9582D" w14:textId="77777777" w:rsidTr="0072152A">
        <w:trPr>
          <w:trHeight w:val="599"/>
        </w:trPr>
        <w:tc>
          <w:tcPr>
            <w:tcW w:w="855" w:type="dxa"/>
            <w:vAlign w:val="center"/>
          </w:tcPr>
          <w:p w14:paraId="335ED55A" w14:textId="77777777" w:rsidR="0072152A" w:rsidRPr="00FC5E06" w:rsidRDefault="0072152A" w:rsidP="001639EF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FC5E0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430" w:type="dxa"/>
            <w:vAlign w:val="center"/>
          </w:tcPr>
          <w:p w14:paraId="582B9990" w14:textId="77777777" w:rsidR="0072152A" w:rsidRPr="00FC5E06" w:rsidRDefault="0072152A" w:rsidP="001639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5E06">
              <w:rPr>
                <w:rFonts w:ascii="Times New Roman" w:hAnsi="Times New Roman" w:cs="Times New Roman"/>
                <w:sz w:val="20"/>
                <w:szCs w:val="20"/>
              </w:rPr>
              <w:t>Membership, The American Association of Pharmaceutical Scientists (AAPS), 2021 to present</w:t>
            </w:r>
            <w:r w:rsidRPr="00FC5E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(USA</w:t>
            </w:r>
            <w:r w:rsidRPr="00FC5E06">
              <w:rPr>
                <w:rFonts w:ascii="Times New Roman" w:hAnsi="Times New Roman" w:cs="Times New Roman"/>
                <w:sz w:val="20"/>
                <w:szCs w:val="20"/>
              </w:rPr>
              <w:t>, International).</w:t>
            </w:r>
          </w:p>
        </w:tc>
        <w:tc>
          <w:tcPr>
            <w:tcW w:w="1435" w:type="dxa"/>
            <w:vAlign w:val="center"/>
          </w:tcPr>
          <w:p w14:paraId="1BAF082D" w14:textId="77777777" w:rsidR="0072152A" w:rsidRPr="00FC5E06" w:rsidRDefault="0072152A" w:rsidP="00163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5E06">
              <w:rPr>
                <w:rFonts w:ascii="Times New Roman" w:hAnsi="Times New Roman" w:cs="Times New Roman"/>
              </w:rPr>
              <w:t>2021</w:t>
            </w:r>
          </w:p>
        </w:tc>
      </w:tr>
      <w:tr w:rsidR="0072152A" w:rsidRPr="00FC5E06" w14:paraId="02F806D8" w14:textId="77777777" w:rsidTr="0072152A">
        <w:trPr>
          <w:trHeight w:val="410"/>
        </w:trPr>
        <w:tc>
          <w:tcPr>
            <w:tcW w:w="855" w:type="dxa"/>
            <w:vAlign w:val="center"/>
          </w:tcPr>
          <w:p w14:paraId="4118882B" w14:textId="77777777" w:rsidR="0072152A" w:rsidRPr="00FC5E06" w:rsidRDefault="0072152A" w:rsidP="001639EF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FC5E0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430" w:type="dxa"/>
            <w:vAlign w:val="center"/>
          </w:tcPr>
          <w:p w14:paraId="652CC0F2" w14:textId="77777777" w:rsidR="0072152A" w:rsidRPr="00FC5E06" w:rsidRDefault="0072152A" w:rsidP="001639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34250762"/>
            <w:r w:rsidRPr="00FC5E06">
              <w:rPr>
                <w:rFonts w:ascii="Times New Roman" w:hAnsi="Times New Roman" w:cs="Times New Roman"/>
                <w:sz w:val="20"/>
                <w:szCs w:val="20"/>
              </w:rPr>
              <w:t>Member</w:t>
            </w:r>
            <w:bookmarkEnd w:id="3"/>
            <w:r w:rsidRPr="00FC5E06">
              <w:rPr>
                <w:rFonts w:ascii="Times New Roman" w:hAnsi="Times New Roman" w:cs="Times New Roman"/>
                <w:sz w:val="20"/>
                <w:szCs w:val="20"/>
              </w:rPr>
              <w:t>, Malaysian Society of Toxicology, 2018 to present. National.</w:t>
            </w:r>
          </w:p>
        </w:tc>
        <w:tc>
          <w:tcPr>
            <w:tcW w:w="1435" w:type="dxa"/>
            <w:vAlign w:val="center"/>
          </w:tcPr>
          <w:p w14:paraId="00F2F044" w14:textId="77777777" w:rsidR="0072152A" w:rsidRPr="00FC5E06" w:rsidRDefault="0072152A" w:rsidP="00163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5E06">
              <w:rPr>
                <w:rFonts w:ascii="Times New Roman" w:hAnsi="Times New Roman" w:cs="Times New Roman"/>
              </w:rPr>
              <w:t>2018</w:t>
            </w:r>
          </w:p>
        </w:tc>
      </w:tr>
      <w:tr w:rsidR="0072152A" w:rsidRPr="00FC5E06" w14:paraId="49ABE3D9" w14:textId="77777777" w:rsidTr="0072152A">
        <w:trPr>
          <w:trHeight w:val="415"/>
        </w:trPr>
        <w:tc>
          <w:tcPr>
            <w:tcW w:w="855" w:type="dxa"/>
            <w:vAlign w:val="center"/>
          </w:tcPr>
          <w:p w14:paraId="002B5168" w14:textId="77777777" w:rsidR="0072152A" w:rsidRPr="00FC5E06" w:rsidRDefault="0072152A" w:rsidP="001639EF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FC5E0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430" w:type="dxa"/>
            <w:vAlign w:val="center"/>
          </w:tcPr>
          <w:p w14:paraId="18DEC5F4" w14:textId="77777777" w:rsidR="0072152A" w:rsidRPr="00FC5E06" w:rsidRDefault="0072152A" w:rsidP="001639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5E06">
              <w:rPr>
                <w:rFonts w:ascii="Times New Roman" w:hAnsi="Times New Roman" w:cs="Times New Roman"/>
                <w:sz w:val="20"/>
                <w:szCs w:val="20"/>
              </w:rPr>
              <w:t>Member, Laboratory Animal Science Association of Malaysia, 2018 to present, National.</w:t>
            </w:r>
          </w:p>
        </w:tc>
        <w:tc>
          <w:tcPr>
            <w:tcW w:w="1435" w:type="dxa"/>
            <w:vAlign w:val="center"/>
          </w:tcPr>
          <w:p w14:paraId="355CF190" w14:textId="77777777" w:rsidR="0072152A" w:rsidRPr="00FC5E06" w:rsidRDefault="0072152A" w:rsidP="00163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5E06">
              <w:rPr>
                <w:rFonts w:ascii="Times New Roman" w:hAnsi="Times New Roman" w:cs="Times New Roman"/>
              </w:rPr>
              <w:t>2018</w:t>
            </w:r>
          </w:p>
        </w:tc>
      </w:tr>
      <w:tr w:rsidR="0072152A" w:rsidRPr="00FC5E06" w14:paraId="0AC366C9" w14:textId="77777777" w:rsidTr="0072152A">
        <w:trPr>
          <w:trHeight w:val="280"/>
        </w:trPr>
        <w:tc>
          <w:tcPr>
            <w:tcW w:w="855" w:type="dxa"/>
            <w:vAlign w:val="center"/>
          </w:tcPr>
          <w:p w14:paraId="6250E10F" w14:textId="77777777" w:rsidR="0072152A" w:rsidRPr="00FC5E06" w:rsidRDefault="0072152A" w:rsidP="001639EF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FC5E0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430" w:type="dxa"/>
            <w:vAlign w:val="center"/>
          </w:tcPr>
          <w:p w14:paraId="53D6E57F" w14:textId="77777777" w:rsidR="0072152A" w:rsidRPr="00FC5E06" w:rsidRDefault="0072152A" w:rsidP="001639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5E06">
              <w:rPr>
                <w:rFonts w:ascii="Times New Roman" w:hAnsi="Times New Roman" w:cs="Times New Roman"/>
                <w:sz w:val="20"/>
                <w:szCs w:val="20"/>
              </w:rPr>
              <w:t>Member, Controlled Release Society Malaysia Chapter, 2017 to present, National.</w:t>
            </w:r>
          </w:p>
        </w:tc>
        <w:tc>
          <w:tcPr>
            <w:tcW w:w="1435" w:type="dxa"/>
            <w:vAlign w:val="center"/>
          </w:tcPr>
          <w:p w14:paraId="762F2C4C" w14:textId="77777777" w:rsidR="0072152A" w:rsidRPr="00FC5E06" w:rsidRDefault="0072152A" w:rsidP="00163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5E06">
              <w:rPr>
                <w:rFonts w:ascii="Times New Roman" w:hAnsi="Times New Roman" w:cs="Times New Roman"/>
              </w:rPr>
              <w:t>2017</w:t>
            </w:r>
          </w:p>
        </w:tc>
      </w:tr>
      <w:tr w:rsidR="0072152A" w:rsidRPr="00FC5E06" w14:paraId="4FD074D4" w14:textId="77777777" w:rsidTr="0072152A">
        <w:trPr>
          <w:trHeight w:val="593"/>
        </w:trPr>
        <w:tc>
          <w:tcPr>
            <w:tcW w:w="855" w:type="dxa"/>
            <w:vAlign w:val="center"/>
          </w:tcPr>
          <w:p w14:paraId="054AD436" w14:textId="77777777" w:rsidR="0072152A" w:rsidRPr="00FC5E06" w:rsidRDefault="0072152A" w:rsidP="001639EF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FC5E0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430" w:type="dxa"/>
            <w:vAlign w:val="center"/>
          </w:tcPr>
          <w:p w14:paraId="22BBCF05" w14:textId="77777777" w:rsidR="0072152A" w:rsidRPr="00FC5E06" w:rsidRDefault="0072152A" w:rsidP="001639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5E06">
              <w:rPr>
                <w:rFonts w:ascii="Times New Roman" w:hAnsi="Times New Roman" w:cs="Times New Roman"/>
                <w:sz w:val="20"/>
                <w:szCs w:val="20"/>
              </w:rPr>
              <w:t>Member, Herbalists Association of Australia, 2015 to present, Membership No. 155820</w:t>
            </w:r>
            <w:r w:rsidRPr="00FC5E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(Australia</w:t>
            </w:r>
            <w:r w:rsidRPr="00FC5E06">
              <w:rPr>
                <w:rFonts w:ascii="Times New Roman" w:hAnsi="Times New Roman" w:cs="Times New Roman"/>
                <w:sz w:val="20"/>
                <w:szCs w:val="20"/>
              </w:rPr>
              <w:t>, International).</w:t>
            </w:r>
          </w:p>
        </w:tc>
        <w:tc>
          <w:tcPr>
            <w:tcW w:w="1435" w:type="dxa"/>
            <w:vAlign w:val="center"/>
          </w:tcPr>
          <w:p w14:paraId="1A01BD86" w14:textId="77777777" w:rsidR="0072152A" w:rsidRPr="00FC5E06" w:rsidRDefault="0072152A" w:rsidP="00163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5E06">
              <w:rPr>
                <w:rFonts w:ascii="Times New Roman" w:hAnsi="Times New Roman" w:cs="Times New Roman"/>
              </w:rPr>
              <w:t>2015</w:t>
            </w:r>
          </w:p>
        </w:tc>
      </w:tr>
      <w:tr w:rsidR="0072152A" w:rsidRPr="00FC5E06" w14:paraId="64D1016F" w14:textId="77777777" w:rsidTr="0072152A">
        <w:trPr>
          <w:trHeight w:val="593"/>
        </w:trPr>
        <w:tc>
          <w:tcPr>
            <w:tcW w:w="855" w:type="dxa"/>
            <w:vAlign w:val="center"/>
          </w:tcPr>
          <w:p w14:paraId="0B1EB6DF" w14:textId="77777777" w:rsidR="0072152A" w:rsidRPr="00FC5E06" w:rsidRDefault="0072152A" w:rsidP="001639EF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FC5E0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430" w:type="dxa"/>
            <w:vAlign w:val="center"/>
          </w:tcPr>
          <w:p w14:paraId="345A31EC" w14:textId="77777777" w:rsidR="0072152A" w:rsidRPr="00FC5E06" w:rsidRDefault="0072152A" w:rsidP="001639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5E06">
              <w:rPr>
                <w:rFonts w:ascii="Times New Roman" w:hAnsi="Times New Roman" w:cs="Times New Roman"/>
                <w:sz w:val="20"/>
                <w:szCs w:val="20"/>
              </w:rPr>
              <w:t xml:space="preserve">Associate Member, Canadian Herbalist Association of </w:t>
            </w:r>
            <w:proofErr w:type="spellStart"/>
            <w:r w:rsidRPr="00FC5E06">
              <w:rPr>
                <w:rFonts w:ascii="Times New Roman" w:hAnsi="Times New Roman" w:cs="Times New Roman"/>
                <w:sz w:val="20"/>
                <w:szCs w:val="20"/>
              </w:rPr>
              <w:t>Bristish</w:t>
            </w:r>
            <w:proofErr w:type="spellEnd"/>
            <w:r w:rsidRPr="00FC5E06">
              <w:rPr>
                <w:rFonts w:ascii="Times New Roman" w:hAnsi="Times New Roman" w:cs="Times New Roman"/>
                <w:sz w:val="20"/>
                <w:szCs w:val="20"/>
              </w:rPr>
              <w:t xml:space="preserve"> Columbia, 2015 to present, </w:t>
            </w:r>
            <w:r w:rsidRPr="00FC5E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(Canada,</w:t>
            </w:r>
            <w:r w:rsidRPr="00FC5E06">
              <w:rPr>
                <w:rFonts w:ascii="Times New Roman" w:hAnsi="Times New Roman" w:cs="Times New Roman"/>
                <w:sz w:val="20"/>
                <w:szCs w:val="20"/>
              </w:rPr>
              <w:t xml:space="preserve"> International).</w:t>
            </w:r>
          </w:p>
        </w:tc>
        <w:tc>
          <w:tcPr>
            <w:tcW w:w="1435" w:type="dxa"/>
            <w:vAlign w:val="center"/>
          </w:tcPr>
          <w:p w14:paraId="033A0B52" w14:textId="77777777" w:rsidR="0072152A" w:rsidRPr="00FC5E06" w:rsidRDefault="0072152A" w:rsidP="00163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5E06">
              <w:rPr>
                <w:rFonts w:ascii="Times New Roman" w:hAnsi="Times New Roman" w:cs="Times New Roman"/>
              </w:rPr>
              <w:t>2015</w:t>
            </w:r>
          </w:p>
        </w:tc>
      </w:tr>
      <w:tr w:rsidR="0072152A" w:rsidRPr="00FC5E06" w14:paraId="16BCA71C" w14:textId="77777777" w:rsidTr="0072152A">
        <w:trPr>
          <w:trHeight w:val="593"/>
        </w:trPr>
        <w:tc>
          <w:tcPr>
            <w:tcW w:w="855" w:type="dxa"/>
            <w:vAlign w:val="center"/>
          </w:tcPr>
          <w:p w14:paraId="4130E574" w14:textId="77777777" w:rsidR="0072152A" w:rsidRPr="00FC5E06" w:rsidRDefault="0072152A" w:rsidP="001639EF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FC5E0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430" w:type="dxa"/>
            <w:vAlign w:val="center"/>
          </w:tcPr>
          <w:p w14:paraId="0BDF73BA" w14:textId="77777777" w:rsidR="0072152A" w:rsidRPr="00FC5E06" w:rsidRDefault="0072152A" w:rsidP="001639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5E06">
              <w:rPr>
                <w:rFonts w:ascii="Times New Roman" w:hAnsi="Times New Roman" w:cs="Times New Roman"/>
                <w:sz w:val="20"/>
                <w:szCs w:val="20"/>
              </w:rPr>
              <w:t xml:space="preserve">Member, The Commonwealth Pharmacists Association (CPA), 2015 to present, </w:t>
            </w:r>
            <w:r w:rsidRPr="00FC5E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(UK,</w:t>
            </w:r>
            <w:r w:rsidRPr="00FC5E06">
              <w:rPr>
                <w:rFonts w:ascii="Times New Roman" w:hAnsi="Times New Roman" w:cs="Times New Roman"/>
                <w:sz w:val="20"/>
                <w:szCs w:val="20"/>
              </w:rPr>
              <w:t xml:space="preserve"> International).</w:t>
            </w:r>
          </w:p>
        </w:tc>
        <w:tc>
          <w:tcPr>
            <w:tcW w:w="1435" w:type="dxa"/>
            <w:vAlign w:val="center"/>
          </w:tcPr>
          <w:p w14:paraId="16675F38" w14:textId="77777777" w:rsidR="0072152A" w:rsidRPr="00FC5E06" w:rsidRDefault="0072152A" w:rsidP="00163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5E06">
              <w:rPr>
                <w:rFonts w:ascii="Times New Roman" w:hAnsi="Times New Roman" w:cs="Times New Roman"/>
              </w:rPr>
              <w:t>2015</w:t>
            </w:r>
          </w:p>
        </w:tc>
      </w:tr>
      <w:tr w:rsidR="0072152A" w:rsidRPr="00FC5E06" w14:paraId="44E32AA9" w14:textId="77777777" w:rsidTr="0072152A">
        <w:trPr>
          <w:trHeight w:val="310"/>
        </w:trPr>
        <w:tc>
          <w:tcPr>
            <w:tcW w:w="855" w:type="dxa"/>
            <w:vAlign w:val="center"/>
          </w:tcPr>
          <w:p w14:paraId="5E63A6C0" w14:textId="77777777" w:rsidR="0072152A" w:rsidRPr="00FC5E06" w:rsidRDefault="0072152A" w:rsidP="001639EF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FC5E0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430" w:type="dxa"/>
            <w:vAlign w:val="center"/>
          </w:tcPr>
          <w:p w14:paraId="3000FBD4" w14:textId="77777777" w:rsidR="0072152A" w:rsidRPr="00FC5E06" w:rsidRDefault="0072152A" w:rsidP="001639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5E06">
              <w:rPr>
                <w:rFonts w:ascii="Times New Roman" w:hAnsi="Times New Roman" w:cs="Times New Roman"/>
                <w:sz w:val="20"/>
                <w:szCs w:val="20"/>
              </w:rPr>
              <w:t xml:space="preserve">Member, Society of Toxicology, 2014 to present, </w:t>
            </w:r>
            <w:r w:rsidRPr="00FC5E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(USA,</w:t>
            </w:r>
            <w:r w:rsidRPr="00FC5E06">
              <w:rPr>
                <w:rFonts w:ascii="Times New Roman" w:hAnsi="Times New Roman" w:cs="Times New Roman"/>
                <w:sz w:val="20"/>
                <w:szCs w:val="20"/>
              </w:rPr>
              <w:t xml:space="preserve"> International).</w:t>
            </w:r>
          </w:p>
        </w:tc>
        <w:tc>
          <w:tcPr>
            <w:tcW w:w="1435" w:type="dxa"/>
            <w:vAlign w:val="center"/>
          </w:tcPr>
          <w:p w14:paraId="30C9B2F5" w14:textId="77777777" w:rsidR="0072152A" w:rsidRPr="00FC5E06" w:rsidRDefault="0072152A" w:rsidP="00163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5E06">
              <w:rPr>
                <w:rFonts w:ascii="Times New Roman" w:hAnsi="Times New Roman" w:cs="Times New Roman"/>
              </w:rPr>
              <w:t>2014</w:t>
            </w:r>
          </w:p>
        </w:tc>
      </w:tr>
      <w:tr w:rsidR="0072152A" w:rsidRPr="00FC5E06" w14:paraId="39CE8957" w14:textId="77777777" w:rsidTr="0072152A">
        <w:trPr>
          <w:trHeight w:val="593"/>
        </w:trPr>
        <w:tc>
          <w:tcPr>
            <w:tcW w:w="855" w:type="dxa"/>
            <w:vAlign w:val="center"/>
          </w:tcPr>
          <w:p w14:paraId="59E85E13" w14:textId="77777777" w:rsidR="0072152A" w:rsidRPr="00FC5E06" w:rsidRDefault="0072152A" w:rsidP="001639EF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FC5E0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430" w:type="dxa"/>
            <w:vAlign w:val="center"/>
          </w:tcPr>
          <w:p w14:paraId="426DE016" w14:textId="77777777" w:rsidR="0072152A" w:rsidRPr="00FC5E06" w:rsidRDefault="0072152A" w:rsidP="001639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5E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Life Member, Italo-Latin American Society of Ethnomedicine (SILAE), </w:t>
            </w:r>
            <w:r w:rsidRPr="00FC5E06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Italy</w:t>
            </w:r>
            <w:r w:rsidRPr="00FC5E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2014</w:t>
            </w:r>
            <w:r w:rsidRPr="00FC5E06">
              <w:rPr>
                <w:rFonts w:ascii="Times New Roman" w:hAnsi="Times New Roman" w:cs="Times New Roman"/>
                <w:sz w:val="20"/>
                <w:szCs w:val="20"/>
              </w:rPr>
              <w:t xml:space="preserve"> to present</w:t>
            </w:r>
            <w:r w:rsidRPr="00FC5E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(International)</w:t>
            </w:r>
          </w:p>
        </w:tc>
        <w:tc>
          <w:tcPr>
            <w:tcW w:w="1435" w:type="dxa"/>
            <w:vAlign w:val="center"/>
          </w:tcPr>
          <w:p w14:paraId="0C3A7606" w14:textId="77777777" w:rsidR="0072152A" w:rsidRPr="00FC5E06" w:rsidRDefault="0072152A" w:rsidP="00163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5E06">
              <w:rPr>
                <w:rFonts w:ascii="Times New Roman" w:hAnsi="Times New Roman" w:cs="Times New Roman"/>
              </w:rPr>
              <w:t>2014</w:t>
            </w:r>
          </w:p>
        </w:tc>
      </w:tr>
      <w:tr w:rsidR="0072152A" w:rsidRPr="00FC5E06" w14:paraId="094F21F1" w14:textId="77777777" w:rsidTr="0072152A">
        <w:trPr>
          <w:trHeight w:val="593"/>
        </w:trPr>
        <w:tc>
          <w:tcPr>
            <w:tcW w:w="855" w:type="dxa"/>
            <w:vAlign w:val="center"/>
          </w:tcPr>
          <w:p w14:paraId="43779B2F" w14:textId="77777777" w:rsidR="0072152A" w:rsidRPr="00FC5E06" w:rsidRDefault="0072152A" w:rsidP="001639EF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FC5E0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30" w:type="dxa"/>
            <w:vAlign w:val="center"/>
          </w:tcPr>
          <w:p w14:paraId="5E8925FA" w14:textId="77777777" w:rsidR="0072152A" w:rsidRPr="00FC5E06" w:rsidRDefault="0072152A" w:rsidP="001639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5E06">
              <w:rPr>
                <w:rFonts w:ascii="Times New Roman" w:hAnsi="Times New Roman" w:cs="Times New Roman"/>
                <w:sz w:val="20"/>
                <w:szCs w:val="20"/>
              </w:rPr>
              <w:t xml:space="preserve">Member, </w:t>
            </w:r>
            <w:r w:rsidRPr="00FC5E06">
              <w:rPr>
                <w:rFonts w:ascii="Times New Roman" w:hAnsi="Times New Roman" w:cs="Times New Roman"/>
                <w:iCs/>
                <w:sz w:val="20"/>
                <w:szCs w:val="20"/>
              </w:rPr>
              <w:t>International Society for Pharmaceutical Engineering</w:t>
            </w:r>
            <w:r w:rsidRPr="00FC5E06">
              <w:rPr>
                <w:rFonts w:ascii="Times New Roman" w:hAnsi="Times New Roman" w:cs="Times New Roman"/>
                <w:sz w:val="20"/>
                <w:szCs w:val="20"/>
              </w:rPr>
              <w:t xml:space="preserve"> (ISPE, ID 350000), 2012 to present (International).</w:t>
            </w:r>
          </w:p>
        </w:tc>
        <w:tc>
          <w:tcPr>
            <w:tcW w:w="1435" w:type="dxa"/>
            <w:vAlign w:val="center"/>
          </w:tcPr>
          <w:p w14:paraId="4E82C1BC" w14:textId="77777777" w:rsidR="0072152A" w:rsidRPr="00FC5E06" w:rsidRDefault="0072152A" w:rsidP="00163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5E06">
              <w:rPr>
                <w:rFonts w:ascii="Times New Roman" w:hAnsi="Times New Roman" w:cs="Times New Roman"/>
              </w:rPr>
              <w:t>2012</w:t>
            </w:r>
          </w:p>
        </w:tc>
      </w:tr>
      <w:bookmarkEnd w:id="2"/>
    </w:tbl>
    <w:p w14:paraId="07767A5D" w14:textId="77777777" w:rsidR="0072152A" w:rsidRPr="00FC5E06" w:rsidRDefault="0072152A" w:rsidP="00293A37">
      <w:pPr>
        <w:suppressAutoHyphens w:val="0"/>
        <w:spacing w:after="0" w:line="240" w:lineRule="auto"/>
        <w:ind w:left="1418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0C8F05" w14:textId="2811DDB6" w:rsidR="00BE69ED" w:rsidRPr="00FC5E06" w:rsidRDefault="00BE69ED" w:rsidP="00BE69ED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 w:rsidRPr="00FC5E06">
        <w:rPr>
          <w:rFonts w:ascii="Times New Roman" w:hAnsi="Times New Roman" w:cs="Times New Roman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CE07F62" wp14:editId="6B8382A1">
                <wp:simplePos x="0" y="0"/>
                <wp:positionH relativeFrom="column">
                  <wp:posOffset>0</wp:posOffset>
                </wp:positionH>
                <wp:positionV relativeFrom="paragraph">
                  <wp:posOffset>272415</wp:posOffset>
                </wp:positionV>
                <wp:extent cx="5975985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598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FE7B13" id="Straight Connector 19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1.45pt" to="470.5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" strokecolor="#ffc000 [3207]" strokeweight="1.5pt">
                <v:stroke joinstyle="miter"/>
              </v:line>
            </w:pict>
          </mc:Fallback>
        </mc:AlternateContent>
      </w:r>
      <w:r w:rsidRPr="00FC5E06">
        <w:rPr>
          <w:rFonts w:ascii="Times New Roman" w:hAnsi="Times New Roman" w:cs="Times New Roman"/>
          <w:b/>
          <w:sz w:val="40"/>
          <w:szCs w:val="28"/>
        </w:rPr>
        <w:t>Journal Editorial Board Member</w:t>
      </w:r>
    </w:p>
    <w:p w14:paraId="50736A3B" w14:textId="77777777" w:rsidR="00BE69ED" w:rsidRPr="00FC5E06" w:rsidRDefault="00BE69ED" w:rsidP="00BE69ED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</w:p>
    <w:p w14:paraId="5B7A0DA0" w14:textId="59D8D895" w:rsidR="00006482" w:rsidRPr="00FC5E06" w:rsidRDefault="00006482" w:rsidP="00006482">
      <w:pPr>
        <w:pStyle w:val="ListParagraph"/>
        <w:numPr>
          <w:ilvl w:val="0"/>
          <w:numId w:val="13"/>
        </w:numPr>
        <w:suppressAutoHyphens w:val="0"/>
        <w:spacing w:line="360" w:lineRule="auto"/>
        <w:ind w:left="1418" w:hanging="284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FC5E06">
        <w:rPr>
          <w:rFonts w:ascii="Times New Roman" w:hAnsi="Times New Roman" w:cs="Times New Roman"/>
          <w:b/>
          <w:sz w:val="24"/>
          <w:szCs w:val="24"/>
        </w:rPr>
        <w:t>Editor-In-Chief</w:t>
      </w:r>
      <w:r w:rsidRPr="00FC5E06">
        <w:rPr>
          <w:rFonts w:ascii="Times New Roman" w:hAnsi="Times New Roman" w:cs="Times New Roman"/>
          <w:sz w:val="24"/>
          <w:szCs w:val="24"/>
        </w:rPr>
        <w:t xml:space="preserve"> (2018-present), </w:t>
      </w:r>
      <w:r w:rsidRPr="00FC5E0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Research and Review: Drugs and Drugs Development</w:t>
      </w:r>
    </w:p>
    <w:p w14:paraId="6B2357F2" w14:textId="77777777" w:rsidR="00BE69ED" w:rsidRPr="00FC5E06" w:rsidRDefault="00BE69ED" w:rsidP="0054033A">
      <w:pPr>
        <w:pStyle w:val="ListParagraph"/>
        <w:numPr>
          <w:ilvl w:val="0"/>
          <w:numId w:val="13"/>
        </w:numPr>
        <w:suppressAutoHyphens w:val="0"/>
        <w:spacing w:line="360" w:lineRule="auto"/>
        <w:ind w:left="1418" w:hanging="284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FC5E06">
        <w:rPr>
          <w:rFonts w:ascii="Times New Roman" w:hAnsi="Times New Roman" w:cs="Times New Roman"/>
          <w:b/>
          <w:sz w:val="24"/>
          <w:szCs w:val="24"/>
        </w:rPr>
        <w:t>Editorial Board member</w:t>
      </w:r>
      <w:r w:rsidRPr="00FC5E06">
        <w:rPr>
          <w:rFonts w:ascii="Times New Roman" w:hAnsi="Times New Roman" w:cs="Times New Roman"/>
          <w:sz w:val="24"/>
          <w:szCs w:val="24"/>
        </w:rPr>
        <w:t xml:space="preserve"> (2018), </w:t>
      </w:r>
      <w:r w:rsidRPr="00FC5E0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Trends in Pharmaceuticals and Nanotechnology</w:t>
      </w:r>
    </w:p>
    <w:p w14:paraId="618CE8DE" w14:textId="42B23AAE" w:rsidR="00F07005" w:rsidRPr="00FC5E06" w:rsidRDefault="00BE69ED" w:rsidP="00F07005">
      <w:pPr>
        <w:pStyle w:val="ListParagraph"/>
        <w:numPr>
          <w:ilvl w:val="0"/>
          <w:numId w:val="13"/>
        </w:numPr>
        <w:suppressAutoHyphens w:val="0"/>
        <w:spacing w:line="360" w:lineRule="auto"/>
        <w:ind w:left="1418" w:hanging="284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FC5E06">
        <w:rPr>
          <w:rFonts w:ascii="Times New Roman" w:hAnsi="Times New Roman" w:cs="Times New Roman"/>
          <w:b/>
          <w:sz w:val="24"/>
          <w:szCs w:val="24"/>
        </w:rPr>
        <w:t>Editorial Board member</w:t>
      </w:r>
      <w:r w:rsidRPr="00FC5E06">
        <w:rPr>
          <w:rFonts w:ascii="Times New Roman" w:hAnsi="Times New Roman" w:cs="Times New Roman"/>
          <w:sz w:val="24"/>
          <w:szCs w:val="24"/>
        </w:rPr>
        <w:t xml:space="preserve"> (2018), </w:t>
      </w:r>
      <w:r w:rsidRPr="00FC5E0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Journal of Pharmacological Research and Developments</w:t>
      </w:r>
    </w:p>
    <w:p w14:paraId="238E2F19" w14:textId="77777777" w:rsidR="009B01ED" w:rsidRPr="00FC5E06" w:rsidRDefault="009B01ED" w:rsidP="009B01ED">
      <w:pPr>
        <w:pStyle w:val="ListParagraph"/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6ED20EA4" w14:textId="2247477C" w:rsidR="009B01ED" w:rsidRPr="00FC5E06" w:rsidRDefault="009B01ED" w:rsidP="009B01ED">
      <w:pPr>
        <w:pStyle w:val="ListParagraph"/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C5E06">
        <w:rPr>
          <w:rFonts w:ascii="Times New Roman" w:hAnsi="Times New Roman" w:cs="Times New Roman"/>
          <w:b/>
          <w:sz w:val="32"/>
          <w:szCs w:val="32"/>
          <w:u w:val="single"/>
        </w:rPr>
        <w:t>Guest Editor</w:t>
      </w:r>
    </w:p>
    <w:p w14:paraId="69DB6F3C" w14:textId="77777777" w:rsidR="009B01ED" w:rsidRPr="00FC5E06" w:rsidRDefault="009B01ED" w:rsidP="009B01ED">
      <w:pPr>
        <w:pStyle w:val="ListParagraph"/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7A4BE360" w14:textId="77777777" w:rsidR="00FC5E06" w:rsidRPr="00FC5E06" w:rsidRDefault="009B01ED" w:rsidP="009B01ED">
      <w:pPr>
        <w:pStyle w:val="ListParagraph"/>
        <w:numPr>
          <w:ilvl w:val="0"/>
          <w:numId w:val="79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5E06">
        <w:rPr>
          <w:rFonts w:ascii="Times New Roman" w:hAnsi="Times New Roman" w:cs="Times New Roman"/>
          <w:bCs/>
          <w:sz w:val="24"/>
          <w:szCs w:val="24"/>
        </w:rPr>
        <w:t xml:space="preserve">Journal of Herbal Medicine, </w:t>
      </w:r>
      <w:r w:rsidRPr="00FC5E06">
        <w:rPr>
          <w:rFonts w:ascii="Times New Roman" w:hAnsi="Times New Roman" w:cs="Times New Roman"/>
          <w:b/>
          <w:sz w:val="24"/>
          <w:szCs w:val="24"/>
        </w:rPr>
        <w:t>Q2, Impact Factor 2.3, Elsevier.</w:t>
      </w:r>
    </w:p>
    <w:p w14:paraId="1F2283FD" w14:textId="2FF58DC1" w:rsidR="009B01ED" w:rsidRPr="00FC5E06" w:rsidRDefault="00FC5E06" w:rsidP="00FC5E06">
      <w:pPr>
        <w:pStyle w:val="ListParagraph"/>
        <w:spacing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FC5E0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Link: </w:t>
      </w:r>
      <w:hyperlink r:id="rId11" w:history="1">
        <w:r w:rsidRPr="00FC5E0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https://www.sciencedirect.com/journal/journal-of-herbal-medicine/about/call-for-papers</w:t>
        </w:r>
      </w:hyperlink>
      <w:r w:rsidR="00551D16" w:rsidRPr="00FC5E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D6982DB" w14:textId="77777777" w:rsidR="00513AE2" w:rsidRPr="00FC5E06" w:rsidRDefault="00513AE2" w:rsidP="00513AE2">
      <w:pPr>
        <w:pStyle w:val="ListParagraph"/>
        <w:spacing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25BF4009" w14:textId="77777777" w:rsidR="00991B09" w:rsidRPr="00FC5E06" w:rsidRDefault="009B01ED" w:rsidP="009B01ED">
      <w:pPr>
        <w:pStyle w:val="ListParagraph"/>
        <w:widowControl w:val="0"/>
        <w:numPr>
          <w:ilvl w:val="0"/>
          <w:numId w:val="79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C5E06">
        <w:rPr>
          <w:rFonts w:ascii="Times New Roman" w:hAnsi="Times New Roman" w:cs="Times New Roman"/>
          <w:b/>
          <w:sz w:val="24"/>
          <w:szCs w:val="24"/>
        </w:rPr>
        <w:t xml:space="preserve">Polymers, Q1, Impact Factor 4.32, </w:t>
      </w:r>
    </w:p>
    <w:p w14:paraId="34F2C918" w14:textId="6B675023" w:rsidR="009B01ED" w:rsidRPr="00FC5E06" w:rsidRDefault="00FC5E06" w:rsidP="00991B09">
      <w:pPr>
        <w:pStyle w:val="ListParagraph"/>
        <w:widowControl w:val="0"/>
        <w:adjustRightInd w:val="0"/>
        <w:spacing w:after="0" w:line="240" w:lineRule="auto"/>
        <w:ind w:left="1440"/>
        <w:jc w:val="both"/>
        <w:textAlignment w:val="baseline"/>
        <w:rPr>
          <w:rStyle w:val="Hyperlink"/>
          <w:rFonts w:ascii="Times New Roman" w:hAnsi="Times New Roman" w:cs="Times New Roman"/>
          <w:b/>
          <w:sz w:val="24"/>
          <w:szCs w:val="24"/>
        </w:rPr>
      </w:pPr>
      <w:r w:rsidRPr="00FC5E06">
        <w:rPr>
          <w:rFonts w:ascii="Times New Roman" w:hAnsi="Times New Roman" w:cs="Times New Roman"/>
          <w:sz w:val="24"/>
          <w:szCs w:val="24"/>
        </w:rPr>
        <w:t xml:space="preserve">Link: </w:t>
      </w:r>
      <w:hyperlink r:id="rId12" w:history="1">
        <w:r w:rsidRPr="00FC5E0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https://www.mdpi.com/journal/polymers/special_issues/bio_based_polymers_biomedical_applications</w:t>
        </w:r>
      </w:hyperlink>
    </w:p>
    <w:p w14:paraId="2D852644" w14:textId="74363C11" w:rsidR="00F07005" w:rsidRPr="00FC5E06" w:rsidRDefault="00F07005" w:rsidP="00F07005">
      <w:pPr>
        <w:pStyle w:val="ListParagraph"/>
        <w:widowControl w:val="0"/>
        <w:numPr>
          <w:ilvl w:val="0"/>
          <w:numId w:val="79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C5E06">
        <w:rPr>
          <w:rFonts w:ascii="Times New Roman" w:hAnsi="Times New Roman" w:cs="Times New Roman"/>
          <w:bCs/>
          <w:sz w:val="24"/>
          <w:szCs w:val="24"/>
        </w:rPr>
        <w:t>IntechOpen</w:t>
      </w:r>
      <w:proofErr w:type="spellEnd"/>
      <w:r w:rsidRPr="00FC5E06">
        <w:rPr>
          <w:rFonts w:ascii="Times New Roman" w:hAnsi="Times New Roman" w:cs="Times New Roman"/>
          <w:bCs/>
          <w:sz w:val="24"/>
          <w:szCs w:val="24"/>
        </w:rPr>
        <w:t>, United Kingdom.</w:t>
      </w:r>
    </w:p>
    <w:p w14:paraId="306BB8BC" w14:textId="3FC30E00" w:rsidR="00FC5E06" w:rsidRDefault="00FC5E06" w:rsidP="00FC5E06">
      <w:pPr>
        <w:pStyle w:val="ListParagraph"/>
        <w:widowControl w:val="0"/>
        <w:adjustRightInd w:val="0"/>
        <w:spacing w:after="0" w:line="240" w:lineRule="auto"/>
        <w:ind w:left="144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FC5E06">
        <w:rPr>
          <w:rFonts w:ascii="Times New Roman" w:hAnsi="Times New Roman" w:cs="Times New Roman"/>
          <w:bCs/>
          <w:sz w:val="24"/>
          <w:szCs w:val="24"/>
        </w:rPr>
        <w:t xml:space="preserve">Link: </w:t>
      </w:r>
      <w:hyperlink r:id="rId13" w:history="1">
        <w:r w:rsidRPr="00FC5E06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https://www.intechopen.com/welcome/bd3e204fffeca1fd176e264a92fd891d?edc=y&amp;book_id=1003865</w:t>
        </w:r>
      </w:hyperlink>
      <w:r w:rsidRPr="00FC5E0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E45D6D4" w14:textId="77777777" w:rsidR="0002076D" w:rsidRPr="00FC5E06" w:rsidRDefault="0002076D" w:rsidP="00FC5E06">
      <w:pPr>
        <w:pStyle w:val="ListParagraph"/>
        <w:widowControl w:val="0"/>
        <w:adjustRightInd w:val="0"/>
        <w:spacing w:after="0" w:line="240" w:lineRule="auto"/>
        <w:ind w:left="144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540749BA" w14:textId="10144150" w:rsidR="00337ADA" w:rsidRPr="00FC5E06" w:rsidRDefault="0061630C" w:rsidP="00337ADA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 w:rsidRPr="00FC5E06">
        <w:rPr>
          <w:rFonts w:ascii="Times New Roman" w:hAnsi="Times New Roman" w:cs="Times New Roman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489EF2" wp14:editId="7B694411">
                <wp:simplePos x="0" y="0"/>
                <wp:positionH relativeFrom="column">
                  <wp:posOffset>0</wp:posOffset>
                </wp:positionH>
                <wp:positionV relativeFrom="paragraph">
                  <wp:posOffset>272415</wp:posOffset>
                </wp:positionV>
                <wp:extent cx="597598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598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47FED2"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1.45pt" to="470.5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" strokecolor="#ffc000 [3207]" strokeweight="1.5pt">
                <v:stroke joinstyle="miter"/>
              </v:line>
            </w:pict>
          </mc:Fallback>
        </mc:AlternateContent>
      </w:r>
      <w:r w:rsidR="00CB1D33" w:rsidRPr="00FC5E06">
        <w:rPr>
          <w:rFonts w:ascii="Times New Roman" w:hAnsi="Times New Roman" w:cs="Times New Roman"/>
          <w:b/>
          <w:sz w:val="40"/>
          <w:szCs w:val="28"/>
        </w:rPr>
        <w:t>O</w:t>
      </w:r>
      <w:r w:rsidR="00CB1D33" w:rsidRPr="00FC5E06">
        <w:rPr>
          <w:rFonts w:ascii="Times New Roman" w:hAnsi="Times New Roman" w:cs="Times New Roman"/>
          <w:b/>
          <w:sz w:val="28"/>
          <w:szCs w:val="20"/>
        </w:rPr>
        <w:t xml:space="preserve">FFICIAL </w:t>
      </w:r>
      <w:r w:rsidR="00CB1D33" w:rsidRPr="00FC5E06">
        <w:rPr>
          <w:rFonts w:ascii="Times New Roman" w:hAnsi="Times New Roman" w:cs="Times New Roman"/>
          <w:b/>
          <w:sz w:val="40"/>
          <w:szCs w:val="28"/>
        </w:rPr>
        <w:t>I</w:t>
      </w:r>
      <w:r w:rsidR="00CB1D33" w:rsidRPr="00FC5E06">
        <w:rPr>
          <w:rFonts w:ascii="Times New Roman" w:hAnsi="Times New Roman" w:cs="Times New Roman"/>
          <w:b/>
          <w:sz w:val="28"/>
          <w:szCs w:val="20"/>
        </w:rPr>
        <w:t xml:space="preserve">NVITED </w:t>
      </w:r>
      <w:r w:rsidR="00CB1D33" w:rsidRPr="00FC5E06">
        <w:rPr>
          <w:rFonts w:ascii="Times New Roman" w:hAnsi="Times New Roman" w:cs="Times New Roman"/>
          <w:b/>
          <w:sz w:val="40"/>
          <w:szCs w:val="28"/>
        </w:rPr>
        <w:t>R</w:t>
      </w:r>
      <w:r w:rsidR="00CB1D33" w:rsidRPr="00FC5E06">
        <w:rPr>
          <w:rFonts w:ascii="Times New Roman" w:hAnsi="Times New Roman" w:cs="Times New Roman"/>
          <w:b/>
          <w:sz w:val="28"/>
          <w:szCs w:val="20"/>
        </w:rPr>
        <w:t xml:space="preserve">EVIEWER </w:t>
      </w:r>
      <w:r w:rsidR="00CB1D33" w:rsidRPr="00FC5E06">
        <w:rPr>
          <w:rFonts w:ascii="Times New Roman" w:hAnsi="Times New Roman" w:cs="Times New Roman"/>
          <w:b/>
          <w:sz w:val="40"/>
          <w:szCs w:val="28"/>
        </w:rPr>
        <w:t>F</w:t>
      </w:r>
      <w:r w:rsidR="00CB1D33" w:rsidRPr="00FC5E06">
        <w:rPr>
          <w:rFonts w:ascii="Times New Roman" w:hAnsi="Times New Roman" w:cs="Times New Roman"/>
          <w:b/>
          <w:sz w:val="28"/>
          <w:szCs w:val="20"/>
        </w:rPr>
        <w:t>OR</w:t>
      </w:r>
    </w:p>
    <w:p w14:paraId="36A4509E" w14:textId="1191FF61" w:rsidR="00337ADA" w:rsidRPr="00FC5E06" w:rsidRDefault="00337ADA" w:rsidP="00337ADA">
      <w:pPr>
        <w:spacing w:after="0" w:line="240" w:lineRule="auto"/>
        <w:rPr>
          <w:rFonts w:ascii="Times New Roman" w:hAnsi="Times New Roman" w:cs="Times New Roman"/>
          <w:sz w:val="32"/>
        </w:rPr>
      </w:pPr>
    </w:p>
    <w:p w14:paraId="78D48286" w14:textId="6FADF33C" w:rsidR="001968B7" w:rsidRPr="00FC5E06" w:rsidRDefault="001968B7" w:rsidP="001968B7">
      <w:pPr>
        <w:pStyle w:val="ListParagraph"/>
        <w:numPr>
          <w:ilvl w:val="0"/>
          <w:numId w:val="77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  <w:b/>
          <w:bCs/>
        </w:rPr>
      </w:pPr>
      <w:r w:rsidRPr="00FC5E06">
        <w:rPr>
          <w:rFonts w:ascii="Times New Roman" w:hAnsi="Times New Roman" w:cs="Times New Roman"/>
        </w:rPr>
        <w:t>Polymers, (</w:t>
      </w:r>
      <w:proofErr w:type="spellStart"/>
      <w:r w:rsidR="00513AE2" w:rsidRPr="00FC5E06">
        <w:rPr>
          <w:rFonts w:ascii="Times New Roman" w:hAnsi="Times New Roman" w:cs="Times New Roman"/>
        </w:rPr>
        <w:t>WoS</w:t>
      </w:r>
      <w:proofErr w:type="spellEnd"/>
      <w:r w:rsidR="00513AE2" w:rsidRPr="00FC5E06">
        <w:rPr>
          <w:rFonts w:ascii="Times New Roman" w:hAnsi="Times New Roman" w:cs="Times New Roman"/>
        </w:rPr>
        <w:t xml:space="preserve"> </w:t>
      </w:r>
      <w:r w:rsidRPr="00FC5E06">
        <w:rPr>
          <w:rFonts w:ascii="Times New Roman" w:hAnsi="Times New Roman" w:cs="Times New Roman"/>
        </w:rPr>
        <w:t xml:space="preserve">/Q1, IF-4.32), </w:t>
      </w:r>
      <w:r w:rsidRPr="00FC5E06">
        <w:rPr>
          <w:rFonts w:ascii="Times New Roman" w:hAnsi="Times New Roman" w:cs="Times New Roman"/>
          <w:b/>
          <w:bCs/>
        </w:rPr>
        <w:t>MDPI.</w:t>
      </w:r>
    </w:p>
    <w:p w14:paraId="0BA0357C" w14:textId="118F4C17" w:rsidR="001968B7" w:rsidRPr="00FC5E06" w:rsidRDefault="001968B7" w:rsidP="001968B7">
      <w:pPr>
        <w:pStyle w:val="ListParagraph"/>
        <w:numPr>
          <w:ilvl w:val="0"/>
          <w:numId w:val="77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  <w:b/>
          <w:bCs/>
        </w:rPr>
      </w:pPr>
      <w:r w:rsidRPr="00FC5E06">
        <w:rPr>
          <w:rFonts w:ascii="Times New Roman" w:hAnsi="Times New Roman" w:cs="Times New Roman"/>
        </w:rPr>
        <w:t>Pharmaceutics, (</w:t>
      </w:r>
      <w:proofErr w:type="spellStart"/>
      <w:r w:rsidR="00513AE2" w:rsidRPr="00FC5E06">
        <w:rPr>
          <w:rFonts w:ascii="Times New Roman" w:hAnsi="Times New Roman" w:cs="Times New Roman"/>
        </w:rPr>
        <w:t>WoS</w:t>
      </w:r>
      <w:proofErr w:type="spellEnd"/>
      <w:r w:rsidR="00513AE2" w:rsidRPr="00FC5E06">
        <w:rPr>
          <w:rFonts w:ascii="Times New Roman" w:hAnsi="Times New Roman" w:cs="Times New Roman"/>
        </w:rPr>
        <w:t xml:space="preserve"> </w:t>
      </w:r>
      <w:r w:rsidRPr="00FC5E06">
        <w:rPr>
          <w:rFonts w:ascii="Times New Roman" w:hAnsi="Times New Roman" w:cs="Times New Roman"/>
        </w:rPr>
        <w:t xml:space="preserve">/Q1, IF-6.32), </w:t>
      </w:r>
      <w:r w:rsidRPr="00FC5E06">
        <w:rPr>
          <w:rFonts w:ascii="Times New Roman" w:hAnsi="Times New Roman" w:cs="Times New Roman"/>
          <w:b/>
          <w:bCs/>
        </w:rPr>
        <w:t>MDPI.</w:t>
      </w:r>
    </w:p>
    <w:p w14:paraId="1C30919E" w14:textId="428C7618" w:rsidR="001968B7" w:rsidRPr="00FC5E06" w:rsidRDefault="001968B7" w:rsidP="001968B7">
      <w:pPr>
        <w:pStyle w:val="ListParagraph"/>
        <w:numPr>
          <w:ilvl w:val="0"/>
          <w:numId w:val="77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  <w:b/>
          <w:bCs/>
        </w:rPr>
      </w:pPr>
      <w:r w:rsidRPr="00FC5E06">
        <w:rPr>
          <w:rFonts w:ascii="Times New Roman" w:hAnsi="Times New Roman" w:cs="Times New Roman"/>
        </w:rPr>
        <w:t>Materials, (</w:t>
      </w:r>
      <w:proofErr w:type="spellStart"/>
      <w:r w:rsidR="00513AE2" w:rsidRPr="00FC5E06">
        <w:rPr>
          <w:rFonts w:ascii="Times New Roman" w:hAnsi="Times New Roman" w:cs="Times New Roman"/>
        </w:rPr>
        <w:t>WoS</w:t>
      </w:r>
      <w:proofErr w:type="spellEnd"/>
      <w:r w:rsidR="00513AE2" w:rsidRPr="00FC5E06">
        <w:rPr>
          <w:rFonts w:ascii="Times New Roman" w:hAnsi="Times New Roman" w:cs="Times New Roman"/>
        </w:rPr>
        <w:t>/</w:t>
      </w:r>
      <w:r w:rsidRPr="00FC5E06">
        <w:rPr>
          <w:rFonts w:ascii="Times New Roman" w:hAnsi="Times New Roman" w:cs="Times New Roman"/>
        </w:rPr>
        <w:t xml:space="preserve">Q1, IF-3.62), </w:t>
      </w:r>
      <w:r w:rsidRPr="00FC5E06">
        <w:rPr>
          <w:rFonts w:ascii="Times New Roman" w:hAnsi="Times New Roman" w:cs="Times New Roman"/>
          <w:b/>
          <w:bCs/>
        </w:rPr>
        <w:t>MDPI.</w:t>
      </w:r>
    </w:p>
    <w:p w14:paraId="0E4F1D63" w14:textId="79532DE4" w:rsidR="001968B7" w:rsidRPr="00FC5E06" w:rsidRDefault="001968B7" w:rsidP="001968B7">
      <w:pPr>
        <w:pStyle w:val="ListParagraph"/>
        <w:numPr>
          <w:ilvl w:val="0"/>
          <w:numId w:val="77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  <w:b/>
          <w:bCs/>
        </w:rPr>
      </w:pPr>
      <w:r w:rsidRPr="00FC5E06">
        <w:rPr>
          <w:rFonts w:ascii="Times New Roman" w:hAnsi="Times New Roman" w:cs="Times New Roman"/>
        </w:rPr>
        <w:t xml:space="preserve">Pharmaceuticals, </w:t>
      </w:r>
      <w:bookmarkStart w:id="4" w:name="_Hlk167457556"/>
      <w:r w:rsidRPr="00FC5E06">
        <w:rPr>
          <w:rFonts w:ascii="Times New Roman" w:hAnsi="Times New Roman" w:cs="Times New Roman"/>
        </w:rPr>
        <w:t>(</w:t>
      </w:r>
      <w:proofErr w:type="spellStart"/>
      <w:r w:rsidR="00513AE2" w:rsidRPr="00FC5E06">
        <w:rPr>
          <w:rFonts w:ascii="Times New Roman" w:hAnsi="Times New Roman" w:cs="Times New Roman"/>
        </w:rPr>
        <w:t>WoS</w:t>
      </w:r>
      <w:proofErr w:type="spellEnd"/>
      <w:r w:rsidR="00513AE2" w:rsidRPr="00FC5E06">
        <w:rPr>
          <w:rFonts w:ascii="Times New Roman" w:hAnsi="Times New Roman" w:cs="Times New Roman"/>
        </w:rPr>
        <w:t xml:space="preserve"> </w:t>
      </w:r>
      <w:r w:rsidRPr="00FC5E06">
        <w:rPr>
          <w:rFonts w:ascii="Times New Roman" w:hAnsi="Times New Roman" w:cs="Times New Roman"/>
        </w:rPr>
        <w:t xml:space="preserve">/Q1, IF-5.86), </w:t>
      </w:r>
      <w:r w:rsidRPr="00FC5E06">
        <w:rPr>
          <w:rFonts w:ascii="Times New Roman" w:hAnsi="Times New Roman" w:cs="Times New Roman"/>
          <w:b/>
          <w:bCs/>
        </w:rPr>
        <w:t>MDPI.</w:t>
      </w:r>
    </w:p>
    <w:bookmarkEnd w:id="4"/>
    <w:p w14:paraId="0C272148" w14:textId="77777777" w:rsidR="001968B7" w:rsidRPr="00FC5E06" w:rsidRDefault="001968B7" w:rsidP="001968B7">
      <w:pPr>
        <w:pStyle w:val="ListParagraph"/>
        <w:numPr>
          <w:ilvl w:val="0"/>
          <w:numId w:val="77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  <w:b/>
          <w:bCs/>
        </w:rPr>
      </w:pPr>
      <w:r w:rsidRPr="00FC5E06">
        <w:rPr>
          <w:rFonts w:ascii="Times New Roman" w:hAnsi="Times New Roman" w:cs="Times New Roman"/>
        </w:rPr>
        <w:t xml:space="preserve">Gels, (ISI/ESCI/Scopus Q1, IF-4.70), </w:t>
      </w:r>
      <w:r w:rsidRPr="00FC5E06">
        <w:rPr>
          <w:rFonts w:ascii="Times New Roman" w:hAnsi="Times New Roman" w:cs="Times New Roman"/>
          <w:b/>
          <w:bCs/>
        </w:rPr>
        <w:t>MDPI.</w:t>
      </w:r>
    </w:p>
    <w:p w14:paraId="5434711D" w14:textId="12627A5F" w:rsidR="001968B7" w:rsidRPr="00FC5E06" w:rsidRDefault="001968B7" w:rsidP="001968B7">
      <w:pPr>
        <w:pStyle w:val="ListParagraph"/>
        <w:numPr>
          <w:ilvl w:val="0"/>
          <w:numId w:val="77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  <w:b/>
          <w:bCs/>
        </w:rPr>
      </w:pPr>
      <w:r w:rsidRPr="00FC5E06">
        <w:rPr>
          <w:rFonts w:ascii="Times New Roman" w:hAnsi="Times New Roman" w:cs="Times New Roman"/>
        </w:rPr>
        <w:t>Molecules, (</w:t>
      </w:r>
      <w:proofErr w:type="spellStart"/>
      <w:r w:rsidR="00513AE2" w:rsidRPr="00FC5E06">
        <w:rPr>
          <w:rFonts w:ascii="Times New Roman" w:hAnsi="Times New Roman" w:cs="Times New Roman"/>
        </w:rPr>
        <w:t>WoS</w:t>
      </w:r>
      <w:proofErr w:type="spellEnd"/>
      <w:r w:rsidR="00513AE2" w:rsidRPr="00FC5E06">
        <w:rPr>
          <w:rFonts w:ascii="Times New Roman" w:hAnsi="Times New Roman" w:cs="Times New Roman"/>
        </w:rPr>
        <w:t xml:space="preserve"> </w:t>
      </w:r>
      <w:r w:rsidRPr="00FC5E06">
        <w:rPr>
          <w:rFonts w:ascii="Times New Roman" w:hAnsi="Times New Roman" w:cs="Times New Roman"/>
        </w:rPr>
        <w:t xml:space="preserve">/Scopus Q1, IF-4.41), </w:t>
      </w:r>
      <w:r w:rsidRPr="00FC5E06">
        <w:rPr>
          <w:rFonts w:ascii="Times New Roman" w:hAnsi="Times New Roman" w:cs="Times New Roman"/>
          <w:b/>
          <w:bCs/>
        </w:rPr>
        <w:t xml:space="preserve">MDPI. </w:t>
      </w:r>
    </w:p>
    <w:p w14:paraId="7AE45AF2" w14:textId="5FD757CC" w:rsidR="001968B7" w:rsidRPr="00FC5E06" w:rsidRDefault="001968B7" w:rsidP="001968B7">
      <w:pPr>
        <w:pStyle w:val="ListParagraph"/>
        <w:numPr>
          <w:ilvl w:val="0"/>
          <w:numId w:val="77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  <w:b/>
          <w:bCs/>
        </w:rPr>
      </w:pPr>
      <w:r w:rsidRPr="00FC5E06">
        <w:rPr>
          <w:rFonts w:ascii="Times New Roman" w:hAnsi="Times New Roman" w:cs="Times New Roman"/>
        </w:rPr>
        <w:t>Computers in Biology and Medicine, (</w:t>
      </w:r>
      <w:proofErr w:type="spellStart"/>
      <w:r w:rsidR="00513AE2" w:rsidRPr="00FC5E06">
        <w:rPr>
          <w:rFonts w:ascii="Times New Roman" w:hAnsi="Times New Roman" w:cs="Times New Roman"/>
        </w:rPr>
        <w:t>WoS</w:t>
      </w:r>
      <w:proofErr w:type="spellEnd"/>
      <w:r w:rsidR="00513AE2" w:rsidRPr="00FC5E06">
        <w:rPr>
          <w:rFonts w:ascii="Times New Roman" w:hAnsi="Times New Roman" w:cs="Times New Roman"/>
        </w:rPr>
        <w:t xml:space="preserve"> </w:t>
      </w:r>
      <w:r w:rsidRPr="00FC5E06">
        <w:rPr>
          <w:rFonts w:ascii="Times New Roman" w:hAnsi="Times New Roman" w:cs="Times New Roman"/>
        </w:rPr>
        <w:t xml:space="preserve">/Q1, IF-4.58), </w:t>
      </w:r>
      <w:r w:rsidRPr="00FC5E06">
        <w:rPr>
          <w:rFonts w:ascii="Times New Roman" w:hAnsi="Times New Roman" w:cs="Times New Roman"/>
          <w:b/>
        </w:rPr>
        <w:t>Elsevier.</w:t>
      </w:r>
    </w:p>
    <w:p w14:paraId="2581E7F5" w14:textId="6D5E906B" w:rsidR="001968B7" w:rsidRPr="00FC5E06" w:rsidRDefault="001968B7" w:rsidP="001968B7">
      <w:pPr>
        <w:pStyle w:val="ListParagraph"/>
        <w:numPr>
          <w:ilvl w:val="0"/>
          <w:numId w:val="77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  <w:b/>
          <w:bCs/>
        </w:rPr>
      </w:pPr>
      <w:r w:rsidRPr="00FC5E06">
        <w:rPr>
          <w:rFonts w:ascii="Times New Roman" w:hAnsi="Times New Roman" w:cs="Times New Roman"/>
        </w:rPr>
        <w:t>Biomed research International, (</w:t>
      </w:r>
      <w:proofErr w:type="spellStart"/>
      <w:r w:rsidR="00513AE2" w:rsidRPr="00FC5E06">
        <w:rPr>
          <w:rFonts w:ascii="Times New Roman" w:hAnsi="Times New Roman" w:cs="Times New Roman"/>
        </w:rPr>
        <w:t>WoS</w:t>
      </w:r>
      <w:proofErr w:type="spellEnd"/>
      <w:r w:rsidR="00513AE2" w:rsidRPr="00FC5E06">
        <w:rPr>
          <w:rFonts w:ascii="Times New Roman" w:hAnsi="Times New Roman" w:cs="Times New Roman"/>
        </w:rPr>
        <w:t xml:space="preserve"> </w:t>
      </w:r>
      <w:r w:rsidRPr="00FC5E06">
        <w:rPr>
          <w:rFonts w:ascii="Times New Roman" w:hAnsi="Times New Roman" w:cs="Times New Roman"/>
        </w:rPr>
        <w:t xml:space="preserve">/Q1, IF-2.58), </w:t>
      </w:r>
      <w:r w:rsidRPr="00FC5E06">
        <w:rPr>
          <w:rFonts w:ascii="Times New Roman" w:hAnsi="Times New Roman" w:cs="Times New Roman"/>
          <w:b/>
          <w:bCs/>
        </w:rPr>
        <w:t>Springer Nature</w:t>
      </w:r>
    </w:p>
    <w:p w14:paraId="03AC672B" w14:textId="250E15D0" w:rsidR="001968B7" w:rsidRPr="00FC5E06" w:rsidRDefault="001968B7" w:rsidP="001968B7">
      <w:pPr>
        <w:pStyle w:val="ListParagraph"/>
        <w:numPr>
          <w:ilvl w:val="0"/>
          <w:numId w:val="77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  <w:b/>
          <w:bCs/>
        </w:rPr>
      </w:pPr>
      <w:r w:rsidRPr="00FC5E06">
        <w:rPr>
          <w:rFonts w:ascii="Times New Roman" w:hAnsi="Times New Roman" w:cs="Times New Roman"/>
        </w:rPr>
        <w:t>Oriental Pharmacy and Experimental Medicine, (</w:t>
      </w:r>
      <w:proofErr w:type="spellStart"/>
      <w:r w:rsidR="00513AE2" w:rsidRPr="00FC5E06">
        <w:rPr>
          <w:rFonts w:ascii="Times New Roman" w:hAnsi="Times New Roman" w:cs="Times New Roman"/>
        </w:rPr>
        <w:t>WoS</w:t>
      </w:r>
      <w:proofErr w:type="spellEnd"/>
      <w:r w:rsidR="00513AE2" w:rsidRPr="00FC5E06">
        <w:rPr>
          <w:rFonts w:ascii="Times New Roman" w:hAnsi="Times New Roman" w:cs="Times New Roman"/>
        </w:rPr>
        <w:t xml:space="preserve"> </w:t>
      </w:r>
      <w:r w:rsidRPr="00FC5E06">
        <w:rPr>
          <w:rFonts w:ascii="Times New Roman" w:hAnsi="Times New Roman" w:cs="Times New Roman"/>
        </w:rPr>
        <w:t>/Sco</w:t>
      </w:r>
      <w:r w:rsidR="00513AE2" w:rsidRPr="00FC5E06">
        <w:rPr>
          <w:rFonts w:ascii="Times New Roman" w:hAnsi="Times New Roman" w:cs="Times New Roman"/>
        </w:rPr>
        <w:t>pus</w:t>
      </w:r>
      <w:r w:rsidRPr="00FC5E06">
        <w:rPr>
          <w:rFonts w:ascii="Times New Roman" w:hAnsi="Times New Roman" w:cs="Times New Roman"/>
        </w:rPr>
        <w:t xml:space="preserve">), </w:t>
      </w:r>
      <w:r w:rsidRPr="00FC5E06">
        <w:rPr>
          <w:rFonts w:ascii="Times New Roman" w:hAnsi="Times New Roman" w:cs="Times New Roman"/>
          <w:b/>
          <w:bCs/>
        </w:rPr>
        <w:t>Springer Nature.</w:t>
      </w:r>
    </w:p>
    <w:p w14:paraId="07FE82D7" w14:textId="0319F8AD" w:rsidR="001968B7" w:rsidRPr="00FC5E06" w:rsidRDefault="001968B7" w:rsidP="001968B7">
      <w:pPr>
        <w:pStyle w:val="ListParagraph"/>
        <w:numPr>
          <w:ilvl w:val="0"/>
          <w:numId w:val="77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</w:rPr>
      </w:pPr>
      <w:r w:rsidRPr="00FC5E06">
        <w:rPr>
          <w:rFonts w:ascii="Times New Roman" w:hAnsi="Times New Roman" w:cs="Times New Roman"/>
        </w:rPr>
        <w:t>Future Journal of Pharmaceutical Sciences, (</w:t>
      </w:r>
      <w:proofErr w:type="spellStart"/>
      <w:r w:rsidR="00513AE2" w:rsidRPr="00FC5E06">
        <w:rPr>
          <w:rFonts w:ascii="Times New Roman" w:hAnsi="Times New Roman" w:cs="Times New Roman"/>
        </w:rPr>
        <w:t>WoS</w:t>
      </w:r>
      <w:proofErr w:type="spellEnd"/>
      <w:r w:rsidRPr="00FC5E06">
        <w:rPr>
          <w:rFonts w:ascii="Times New Roman" w:hAnsi="Times New Roman" w:cs="Times New Roman"/>
        </w:rPr>
        <w:t xml:space="preserve">), </w:t>
      </w:r>
      <w:r w:rsidRPr="00FC5E06">
        <w:rPr>
          <w:rFonts w:ascii="Times New Roman" w:hAnsi="Times New Roman" w:cs="Times New Roman"/>
          <w:b/>
          <w:bCs/>
        </w:rPr>
        <w:t>Springer Nature.</w:t>
      </w:r>
    </w:p>
    <w:p w14:paraId="49EE17A5" w14:textId="1DA76C52" w:rsidR="001968B7" w:rsidRPr="00FC5E06" w:rsidRDefault="001968B7" w:rsidP="001968B7">
      <w:pPr>
        <w:pStyle w:val="ListParagraph"/>
        <w:numPr>
          <w:ilvl w:val="0"/>
          <w:numId w:val="77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</w:rPr>
      </w:pPr>
      <w:r w:rsidRPr="00FC5E06">
        <w:rPr>
          <w:rFonts w:ascii="Times New Roman" w:hAnsi="Times New Roman" w:cs="Times New Roman"/>
        </w:rPr>
        <w:t>Data in Brief, (</w:t>
      </w:r>
      <w:proofErr w:type="spellStart"/>
      <w:r w:rsidR="00513AE2" w:rsidRPr="00FC5E06">
        <w:rPr>
          <w:rFonts w:ascii="Times New Roman" w:hAnsi="Times New Roman" w:cs="Times New Roman"/>
        </w:rPr>
        <w:t>WoS</w:t>
      </w:r>
      <w:proofErr w:type="spellEnd"/>
      <w:r w:rsidR="00513AE2" w:rsidRPr="00FC5E06">
        <w:rPr>
          <w:rFonts w:ascii="Times New Roman" w:hAnsi="Times New Roman" w:cs="Times New Roman"/>
        </w:rPr>
        <w:t xml:space="preserve"> </w:t>
      </w:r>
      <w:r w:rsidRPr="00FC5E06">
        <w:rPr>
          <w:rFonts w:ascii="Times New Roman" w:hAnsi="Times New Roman" w:cs="Times New Roman"/>
        </w:rPr>
        <w:t xml:space="preserve">/ESCI), </w:t>
      </w:r>
      <w:r w:rsidRPr="00FC5E06">
        <w:rPr>
          <w:rFonts w:ascii="Times New Roman" w:hAnsi="Times New Roman" w:cs="Times New Roman"/>
          <w:b/>
        </w:rPr>
        <w:t>Elsevier.</w:t>
      </w:r>
    </w:p>
    <w:p w14:paraId="4E0DEEDB" w14:textId="5E4E62AA" w:rsidR="001968B7" w:rsidRPr="00FC5E06" w:rsidRDefault="001968B7" w:rsidP="001968B7">
      <w:pPr>
        <w:pStyle w:val="ListParagraph"/>
        <w:numPr>
          <w:ilvl w:val="0"/>
          <w:numId w:val="77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</w:rPr>
      </w:pPr>
      <w:r w:rsidRPr="00FC5E06">
        <w:rPr>
          <w:rFonts w:ascii="Times New Roman" w:hAnsi="Times New Roman" w:cs="Times New Roman"/>
        </w:rPr>
        <w:t>Journal of Wound Care, (</w:t>
      </w:r>
      <w:proofErr w:type="spellStart"/>
      <w:r w:rsidRPr="00FC5E06">
        <w:rPr>
          <w:rFonts w:ascii="Times New Roman" w:hAnsi="Times New Roman" w:cs="Times New Roman"/>
        </w:rPr>
        <w:t>WoS</w:t>
      </w:r>
      <w:proofErr w:type="spellEnd"/>
      <w:r w:rsidRPr="00FC5E06">
        <w:rPr>
          <w:rFonts w:ascii="Times New Roman" w:hAnsi="Times New Roman" w:cs="Times New Roman"/>
        </w:rPr>
        <w:t xml:space="preserve">), Ma Healthcare Ltd, </w:t>
      </w:r>
      <w:r w:rsidRPr="00FC5E06">
        <w:rPr>
          <w:rFonts w:ascii="Times New Roman" w:hAnsi="Times New Roman" w:cs="Times New Roman"/>
          <w:b/>
          <w:bCs/>
        </w:rPr>
        <w:t>London, England, UK</w:t>
      </w:r>
      <w:r w:rsidRPr="00FC5E06">
        <w:rPr>
          <w:rFonts w:ascii="Times New Roman" w:hAnsi="Times New Roman" w:cs="Times New Roman"/>
        </w:rPr>
        <w:t>.</w:t>
      </w:r>
    </w:p>
    <w:p w14:paraId="07912034" w14:textId="2F79689D" w:rsidR="001968B7" w:rsidRPr="00FC5E06" w:rsidRDefault="001968B7" w:rsidP="001968B7">
      <w:pPr>
        <w:pStyle w:val="ListParagraph"/>
        <w:numPr>
          <w:ilvl w:val="0"/>
          <w:numId w:val="77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</w:rPr>
      </w:pPr>
      <w:r w:rsidRPr="00FC5E06">
        <w:rPr>
          <w:rFonts w:ascii="Times New Roman" w:hAnsi="Times New Roman" w:cs="Times New Roman"/>
        </w:rPr>
        <w:t>Colloids and Surfaces A: Physicochemical and Engineering Aspects, (</w:t>
      </w:r>
      <w:proofErr w:type="spellStart"/>
      <w:r w:rsidR="00513AE2" w:rsidRPr="00FC5E06">
        <w:rPr>
          <w:rFonts w:ascii="Times New Roman" w:hAnsi="Times New Roman" w:cs="Times New Roman"/>
        </w:rPr>
        <w:t>WoS</w:t>
      </w:r>
      <w:proofErr w:type="spellEnd"/>
      <w:r w:rsidR="00513AE2" w:rsidRPr="00FC5E06">
        <w:rPr>
          <w:rFonts w:ascii="Times New Roman" w:hAnsi="Times New Roman" w:cs="Times New Roman"/>
        </w:rPr>
        <w:t xml:space="preserve"> </w:t>
      </w:r>
      <w:r w:rsidRPr="00FC5E06">
        <w:rPr>
          <w:rFonts w:ascii="Times New Roman" w:hAnsi="Times New Roman" w:cs="Times New Roman"/>
        </w:rPr>
        <w:t xml:space="preserve">/Q1, IF-3.990), </w:t>
      </w:r>
      <w:r w:rsidRPr="00FC5E06">
        <w:rPr>
          <w:rFonts w:ascii="Times New Roman" w:hAnsi="Times New Roman" w:cs="Times New Roman"/>
          <w:b/>
          <w:bCs/>
        </w:rPr>
        <w:t>Elsevier.</w:t>
      </w:r>
    </w:p>
    <w:p w14:paraId="658D19CB" w14:textId="4DF1DAF0" w:rsidR="001968B7" w:rsidRPr="00FC5E06" w:rsidRDefault="001968B7" w:rsidP="001968B7">
      <w:pPr>
        <w:pStyle w:val="ListParagraph"/>
        <w:numPr>
          <w:ilvl w:val="0"/>
          <w:numId w:val="77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</w:rPr>
      </w:pPr>
      <w:r w:rsidRPr="00FC5E06">
        <w:rPr>
          <w:rFonts w:ascii="Times New Roman" w:hAnsi="Times New Roman" w:cs="Times New Roman"/>
        </w:rPr>
        <w:t>Journal of Biomolecular Structure and Dynamics, (</w:t>
      </w:r>
      <w:proofErr w:type="spellStart"/>
      <w:r w:rsidR="00513AE2" w:rsidRPr="00FC5E06">
        <w:rPr>
          <w:rFonts w:ascii="Times New Roman" w:hAnsi="Times New Roman" w:cs="Times New Roman"/>
        </w:rPr>
        <w:t>WoS</w:t>
      </w:r>
      <w:proofErr w:type="spellEnd"/>
      <w:r w:rsidR="00513AE2" w:rsidRPr="00FC5E06">
        <w:rPr>
          <w:rFonts w:ascii="Times New Roman" w:hAnsi="Times New Roman" w:cs="Times New Roman"/>
        </w:rPr>
        <w:t xml:space="preserve"> </w:t>
      </w:r>
      <w:r w:rsidRPr="00FC5E06">
        <w:rPr>
          <w:rFonts w:ascii="Times New Roman" w:hAnsi="Times New Roman" w:cs="Times New Roman"/>
        </w:rPr>
        <w:t>/Q1, IF-3.310),</w:t>
      </w:r>
      <w:r w:rsidRPr="00FC5E06">
        <w:rPr>
          <w:rFonts w:ascii="Times New Roman" w:hAnsi="Times New Roman" w:cs="Times New Roman"/>
          <w:b/>
        </w:rPr>
        <w:t xml:space="preserve"> Taylor and Francis.</w:t>
      </w:r>
    </w:p>
    <w:p w14:paraId="712375B5" w14:textId="2E43261F" w:rsidR="001968B7" w:rsidRPr="00FC5E06" w:rsidRDefault="001968B7" w:rsidP="001968B7">
      <w:pPr>
        <w:pStyle w:val="ListParagraph"/>
        <w:numPr>
          <w:ilvl w:val="0"/>
          <w:numId w:val="77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</w:rPr>
      </w:pPr>
      <w:r w:rsidRPr="00FC5E06">
        <w:rPr>
          <w:rFonts w:ascii="Times New Roman" w:hAnsi="Times New Roman" w:cs="Times New Roman"/>
        </w:rPr>
        <w:t>Journal of Herbal Medicine, (</w:t>
      </w:r>
      <w:proofErr w:type="spellStart"/>
      <w:r w:rsidR="00513AE2" w:rsidRPr="00FC5E06">
        <w:rPr>
          <w:rFonts w:ascii="Times New Roman" w:hAnsi="Times New Roman" w:cs="Times New Roman"/>
        </w:rPr>
        <w:t>WoS</w:t>
      </w:r>
      <w:proofErr w:type="spellEnd"/>
      <w:r w:rsidR="00513AE2" w:rsidRPr="00FC5E06">
        <w:rPr>
          <w:rFonts w:ascii="Times New Roman" w:hAnsi="Times New Roman" w:cs="Times New Roman"/>
        </w:rPr>
        <w:t xml:space="preserve"> </w:t>
      </w:r>
      <w:r w:rsidRPr="00FC5E06">
        <w:rPr>
          <w:rFonts w:ascii="Times New Roman" w:hAnsi="Times New Roman" w:cs="Times New Roman"/>
        </w:rPr>
        <w:t xml:space="preserve">/Q2, IF-2.221), </w:t>
      </w:r>
      <w:r w:rsidRPr="00FC5E06">
        <w:rPr>
          <w:rFonts w:ascii="Times New Roman" w:hAnsi="Times New Roman" w:cs="Times New Roman"/>
          <w:b/>
        </w:rPr>
        <w:t>Elsevier.</w:t>
      </w:r>
      <w:r w:rsidRPr="00FC5E06">
        <w:rPr>
          <w:rFonts w:ascii="Times New Roman" w:hAnsi="Times New Roman" w:cs="Times New Roman"/>
        </w:rPr>
        <w:t xml:space="preserve"> </w:t>
      </w:r>
    </w:p>
    <w:p w14:paraId="78678F58" w14:textId="391A9043" w:rsidR="001968B7" w:rsidRPr="00FC5E06" w:rsidRDefault="001968B7" w:rsidP="001968B7">
      <w:pPr>
        <w:pStyle w:val="ListParagraph"/>
        <w:numPr>
          <w:ilvl w:val="0"/>
          <w:numId w:val="77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  <w:b/>
        </w:rPr>
      </w:pPr>
      <w:r w:rsidRPr="00FC5E06">
        <w:rPr>
          <w:rFonts w:ascii="Times New Roman" w:hAnsi="Times New Roman" w:cs="Times New Roman"/>
        </w:rPr>
        <w:t>European Journal of Integrative Medicine, (</w:t>
      </w:r>
      <w:proofErr w:type="spellStart"/>
      <w:r w:rsidR="00513AE2" w:rsidRPr="00FC5E06">
        <w:rPr>
          <w:rFonts w:ascii="Times New Roman" w:hAnsi="Times New Roman" w:cs="Times New Roman"/>
        </w:rPr>
        <w:t>WoS</w:t>
      </w:r>
      <w:proofErr w:type="spellEnd"/>
      <w:r w:rsidR="00513AE2" w:rsidRPr="00FC5E06">
        <w:rPr>
          <w:rFonts w:ascii="Times New Roman" w:hAnsi="Times New Roman" w:cs="Times New Roman"/>
        </w:rPr>
        <w:t xml:space="preserve"> </w:t>
      </w:r>
      <w:r w:rsidRPr="00FC5E06">
        <w:rPr>
          <w:rFonts w:ascii="Times New Roman" w:hAnsi="Times New Roman" w:cs="Times New Roman"/>
        </w:rPr>
        <w:t xml:space="preserve">/Q2, IF-0.974), </w:t>
      </w:r>
      <w:r w:rsidRPr="00FC5E06">
        <w:rPr>
          <w:rFonts w:ascii="Times New Roman" w:hAnsi="Times New Roman" w:cs="Times New Roman"/>
          <w:b/>
        </w:rPr>
        <w:t>Elsevier.</w:t>
      </w:r>
    </w:p>
    <w:p w14:paraId="37F32711" w14:textId="15CE69A1" w:rsidR="001968B7" w:rsidRPr="00FC5E06" w:rsidRDefault="001968B7" w:rsidP="001968B7">
      <w:pPr>
        <w:pStyle w:val="ListParagraph"/>
        <w:numPr>
          <w:ilvl w:val="0"/>
          <w:numId w:val="77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</w:rPr>
      </w:pPr>
      <w:r w:rsidRPr="00FC5E06">
        <w:rPr>
          <w:rFonts w:ascii="Times New Roman" w:hAnsi="Times New Roman" w:cs="Times New Roman"/>
        </w:rPr>
        <w:t>Natural Product Research, (</w:t>
      </w:r>
      <w:proofErr w:type="spellStart"/>
      <w:r w:rsidR="00513AE2" w:rsidRPr="00FC5E06">
        <w:rPr>
          <w:rFonts w:ascii="Times New Roman" w:hAnsi="Times New Roman" w:cs="Times New Roman"/>
        </w:rPr>
        <w:t>WoS</w:t>
      </w:r>
      <w:proofErr w:type="spellEnd"/>
      <w:r w:rsidR="00513AE2" w:rsidRPr="00FC5E06">
        <w:rPr>
          <w:rFonts w:ascii="Times New Roman" w:hAnsi="Times New Roman" w:cs="Times New Roman"/>
        </w:rPr>
        <w:t xml:space="preserve"> </w:t>
      </w:r>
      <w:r w:rsidRPr="00FC5E06">
        <w:rPr>
          <w:rFonts w:ascii="Times New Roman" w:hAnsi="Times New Roman" w:cs="Times New Roman"/>
        </w:rPr>
        <w:t xml:space="preserve">/Q2, IF-2.158), </w:t>
      </w:r>
      <w:r w:rsidRPr="00FC5E06">
        <w:rPr>
          <w:rFonts w:ascii="Times New Roman" w:hAnsi="Times New Roman" w:cs="Times New Roman"/>
          <w:b/>
        </w:rPr>
        <w:t>Taylor and Francis.</w:t>
      </w:r>
    </w:p>
    <w:p w14:paraId="062E9A03" w14:textId="1B2D6922" w:rsidR="001968B7" w:rsidRPr="00FC5E06" w:rsidRDefault="001968B7" w:rsidP="001968B7">
      <w:pPr>
        <w:pStyle w:val="ListParagraph"/>
        <w:numPr>
          <w:ilvl w:val="0"/>
          <w:numId w:val="77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</w:rPr>
      </w:pPr>
      <w:r w:rsidRPr="00FC5E06">
        <w:rPr>
          <w:rFonts w:ascii="Times New Roman" w:hAnsi="Times New Roman" w:cs="Times New Roman"/>
        </w:rPr>
        <w:t>Pharmaceutical Biology, (</w:t>
      </w:r>
      <w:proofErr w:type="spellStart"/>
      <w:r w:rsidR="00513AE2" w:rsidRPr="00FC5E06">
        <w:rPr>
          <w:rFonts w:ascii="Times New Roman" w:hAnsi="Times New Roman" w:cs="Times New Roman"/>
        </w:rPr>
        <w:t>WoS</w:t>
      </w:r>
      <w:proofErr w:type="spellEnd"/>
      <w:r w:rsidR="00513AE2" w:rsidRPr="00FC5E06">
        <w:rPr>
          <w:rFonts w:ascii="Times New Roman" w:hAnsi="Times New Roman" w:cs="Times New Roman"/>
        </w:rPr>
        <w:t xml:space="preserve"> </w:t>
      </w:r>
      <w:r w:rsidRPr="00FC5E06">
        <w:rPr>
          <w:rFonts w:ascii="Times New Roman" w:hAnsi="Times New Roman" w:cs="Times New Roman"/>
        </w:rPr>
        <w:t xml:space="preserve">/Q1, IF-2.971), </w:t>
      </w:r>
      <w:r w:rsidRPr="00FC5E06">
        <w:rPr>
          <w:rFonts w:ascii="Times New Roman" w:hAnsi="Times New Roman" w:cs="Times New Roman"/>
          <w:b/>
        </w:rPr>
        <w:t>Taylor and Francis.</w:t>
      </w:r>
    </w:p>
    <w:p w14:paraId="44D7089B" w14:textId="14AEB600" w:rsidR="001968B7" w:rsidRPr="00FC5E06" w:rsidRDefault="001968B7" w:rsidP="001968B7">
      <w:pPr>
        <w:pStyle w:val="ListParagraph"/>
        <w:numPr>
          <w:ilvl w:val="0"/>
          <w:numId w:val="77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  <w:b/>
          <w:bCs/>
        </w:rPr>
      </w:pPr>
      <w:r w:rsidRPr="00FC5E06">
        <w:rPr>
          <w:rFonts w:ascii="Times New Roman" w:hAnsi="Times New Roman" w:cs="Times New Roman"/>
        </w:rPr>
        <w:t>International Medical Case Reports Journal, (</w:t>
      </w:r>
      <w:proofErr w:type="spellStart"/>
      <w:r w:rsidR="00513AE2" w:rsidRPr="00FC5E06">
        <w:rPr>
          <w:rFonts w:ascii="Times New Roman" w:hAnsi="Times New Roman" w:cs="Times New Roman"/>
        </w:rPr>
        <w:t>WoS</w:t>
      </w:r>
      <w:proofErr w:type="spellEnd"/>
      <w:r w:rsidR="00513AE2" w:rsidRPr="00FC5E06">
        <w:rPr>
          <w:rFonts w:ascii="Times New Roman" w:hAnsi="Times New Roman" w:cs="Times New Roman"/>
        </w:rPr>
        <w:t xml:space="preserve"> </w:t>
      </w:r>
      <w:r w:rsidRPr="00FC5E06">
        <w:rPr>
          <w:rFonts w:ascii="Times New Roman" w:hAnsi="Times New Roman" w:cs="Times New Roman"/>
        </w:rPr>
        <w:t xml:space="preserve">/Scopus, PubMed), </w:t>
      </w:r>
      <w:r w:rsidRPr="00FC5E06">
        <w:rPr>
          <w:rFonts w:ascii="Times New Roman" w:hAnsi="Times New Roman" w:cs="Times New Roman"/>
          <w:b/>
          <w:bCs/>
        </w:rPr>
        <w:t>Dove Press</w:t>
      </w:r>
    </w:p>
    <w:p w14:paraId="0871FFE6" w14:textId="716710EB" w:rsidR="001968B7" w:rsidRPr="00FC5E06" w:rsidRDefault="001968B7" w:rsidP="001968B7">
      <w:pPr>
        <w:pStyle w:val="ListParagraph"/>
        <w:numPr>
          <w:ilvl w:val="0"/>
          <w:numId w:val="77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  <w:b/>
          <w:bCs/>
        </w:rPr>
      </w:pPr>
      <w:r w:rsidRPr="00FC5E06">
        <w:rPr>
          <w:rFonts w:ascii="Times New Roman" w:hAnsi="Times New Roman" w:cs="Times New Roman"/>
        </w:rPr>
        <w:t xml:space="preserve">Journal of Pharmaceutical and Biomedical Analysis, </w:t>
      </w:r>
      <w:r w:rsidR="00513AE2" w:rsidRPr="00FC5E06">
        <w:rPr>
          <w:rFonts w:ascii="Times New Roman" w:hAnsi="Times New Roman" w:cs="Times New Roman"/>
        </w:rPr>
        <w:t>(</w:t>
      </w:r>
      <w:proofErr w:type="spellStart"/>
      <w:r w:rsidR="00513AE2" w:rsidRPr="00FC5E06">
        <w:rPr>
          <w:rFonts w:ascii="Times New Roman" w:hAnsi="Times New Roman" w:cs="Times New Roman"/>
        </w:rPr>
        <w:t>WoS</w:t>
      </w:r>
      <w:proofErr w:type="spellEnd"/>
      <w:r w:rsidR="00513AE2" w:rsidRPr="00FC5E06">
        <w:rPr>
          <w:rFonts w:ascii="Times New Roman" w:hAnsi="Times New Roman" w:cs="Times New Roman"/>
        </w:rPr>
        <w:t xml:space="preserve"> </w:t>
      </w:r>
      <w:r w:rsidRPr="00FC5E06">
        <w:rPr>
          <w:rFonts w:ascii="Times New Roman" w:hAnsi="Times New Roman" w:cs="Times New Roman"/>
        </w:rPr>
        <w:t>/Scopus, Q1, IF-3.58), Elsevier.</w:t>
      </w:r>
    </w:p>
    <w:p w14:paraId="1872C903" w14:textId="431E8B94" w:rsidR="001968B7" w:rsidRPr="00FC5E06" w:rsidRDefault="001968B7" w:rsidP="001968B7">
      <w:pPr>
        <w:pStyle w:val="ListParagraph"/>
        <w:numPr>
          <w:ilvl w:val="0"/>
          <w:numId w:val="77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</w:rPr>
      </w:pPr>
      <w:r w:rsidRPr="00FC5E06">
        <w:rPr>
          <w:rFonts w:ascii="Times New Roman" w:hAnsi="Times New Roman" w:cs="Times New Roman"/>
        </w:rPr>
        <w:t>Pharmaceutical Development and Technology, (</w:t>
      </w:r>
      <w:proofErr w:type="spellStart"/>
      <w:r w:rsidR="00513AE2" w:rsidRPr="00FC5E06">
        <w:rPr>
          <w:rFonts w:ascii="Times New Roman" w:hAnsi="Times New Roman" w:cs="Times New Roman"/>
        </w:rPr>
        <w:t>WoS</w:t>
      </w:r>
      <w:proofErr w:type="spellEnd"/>
      <w:r w:rsidR="00513AE2" w:rsidRPr="00FC5E06">
        <w:rPr>
          <w:rFonts w:ascii="Times New Roman" w:hAnsi="Times New Roman" w:cs="Times New Roman"/>
        </w:rPr>
        <w:t xml:space="preserve"> </w:t>
      </w:r>
      <w:r w:rsidRPr="00FC5E06">
        <w:rPr>
          <w:rFonts w:ascii="Times New Roman" w:hAnsi="Times New Roman" w:cs="Times New Roman"/>
        </w:rPr>
        <w:t>/Q1, IF-3.4),</w:t>
      </w:r>
      <w:r w:rsidRPr="00FC5E06">
        <w:rPr>
          <w:rFonts w:ascii="Times New Roman" w:hAnsi="Times New Roman" w:cs="Times New Roman"/>
          <w:b/>
        </w:rPr>
        <w:t xml:space="preserve"> Taylor and Francis.</w:t>
      </w:r>
    </w:p>
    <w:p w14:paraId="4D9E827B" w14:textId="173C4A7B" w:rsidR="001968B7" w:rsidRPr="00FC5E06" w:rsidRDefault="001968B7" w:rsidP="001968B7">
      <w:pPr>
        <w:pStyle w:val="ListParagraph"/>
        <w:numPr>
          <w:ilvl w:val="0"/>
          <w:numId w:val="77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</w:rPr>
      </w:pPr>
      <w:r w:rsidRPr="00FC5E06">
        <w:rPr>
          <w:rFonts w:ascii="Times New Roman" w:hAnsi="Times New Roman" w:cs="Times New Roman"/>
        </w:rPr>
        <w:lastRenderedPageBreak/>
        <w:t>Current Computer-Aided Drug Design, (</w:t>
      </w:r>
      <w:proofErr w:type="spellStart"/>
      <w:r w:rsidR="00513AE2" w:rsidRPr="00FC5E06">
        <w:rPr>
          <w:rFonts w:ascii="Times New Roman" w:hAnsi="Times New Roman" w:cs="Times New Roman"/>
        </w:rPr>
        <w:t>WoS</w:t>
      </w:r>
      <w:proofErr w:type="spellEnd"/>
      <w:r w:rsidR="00513AE2" w:rsidRPr="00FC5E06">
        <w:rPr>
          <w:rFonts w:ascii="Times New Roman" w:hAnsi="Times New Roman" w:cs="Times New Roman"/>
        </w:rPr>
        <w:t xml:space="preserve"> </w:t>
      </w:r>
      <w:r w:rsidRPr="00FC5E06">
        <w:rPr>
          <w:rFonts w:ascii="Times New Roman" w:hAnsi="Times New Roman" w:cs="Times New Roman"/>
        </w:rPr>
        <w:t>/Q2, IF-1.7),</w:t>
      </w:r>
      <w:r w:rsidRPr="00FC5E06">
        <w:rPr>
          <w:rFonts w:ascii="Times New Roman" w:hAnsi="Times New Roman" w:cs="Times New Roman"/>
          <w:b/>
        </w:rPr>
        <w:t xml:space="preserve"> Bentham Science.</w:t>
      </w:r>
    </w:p>
    <w:p w14:paraId="0D67C335" w14:textId="49E8AA47" w:rsidR="00551D16" w:rsidRPr="00FC5E06" w:rsidRDefault="00551D16" w:rsidP="001968B7">
      <w:pPr>
        <w:pStyle w:val="ListParagraph"/>
        <w:numPr>
          <w:ilvl w:val="0"/>
          <w:numId w:val="77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</w:rPr>
      </w:pPr>
      <w:r w:rsidRPr="00FC5E06">
        <w:rPr>
          <w:rFonts w:ascii="Times New Roman" w:hAnsi="Times New Roman" w:cs="Times New Roman"/>
        </w:rPr>
        <w:t>Smart Science, (</w:t>
      </w:r>
      <w:proofErr w:type="spellStart"/>
      <w:r w:rsidR="00513AE2" w:rsidRPr="00FC5E06">
        <w:rPr>
          <w:rFonts w:ascii="Times New Roman" w:hAnsi="Times New Roman" w:cs="Times New Roman"/>
        </w:rPr>
        <w:t>WoS</w:t>
      </w:r>
      <w:proofErr w:type="spellEnd"/>
      <w:r w:rsidR="00513AE2" w:rsidRPr="00FC5E06">
        <w:rPr>
          <w:rFonts w:ascii="Times New Roman" w:hAnsi="Times New Roman" w:cs="Times New Roman"/>
        </w:rPr>
        <w:t xml:space="preserve"> </w:t>
      </w:r>
      <w:r w:rsidRPr="00FC5E06">
        <w:rPr>
          <w:rFonts w:ascii="Times New Roman" w:hAnsi="Times New Roman" w:cs="Times New Roman"/>
        </w:rPr>
        <w:t>/Q2, IF-2.3),</w:t>
      </w:r>
      <w:r w:rsidRPr="00FC5E06">
        <w:rPr>
          <w:rFonts w:ascii="Times New Roman" w:hAnsi="Times New Roman" w:cs="Times New Roman"/>
          <w:b/>
        </w:rPr>
        <w:t xml:space="preserve"> </w:t>
      </w:r>
      <w:r w:rsidRPr="00FC5E06">
        <w:rPr>
          <w:rFonts w:ascii="Times New Roman" w:hAnsi="Times New Roman" w:cs="Times New Roman"/>
          <w:b/>
          <w:bCs/>
        </w:rPr>
        <w:t>Taylor &amp; Francis.</w:t>
      </w:r>
    </w:p>
    <w:p w14:paraId="369F7405" w14:textId="10D8C7A3" w:rsidR="00513AE2" w:rsidRPr="00FC5E06" w:rsidRDefault="00513AE2" w:rsidP="001968B7">
      <w:pPr>
        <w:pStyle w:val="ListParagraph"/>
        <w:numPr>
          <w:ilvl w:val="0"/>
          <w:numId w:val="77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</w:rPr>
      </w:pPr>
      <w:proofErr w:type="spellStart"/>
      <w:r w:rsidRPr="00FC5E06">
        <w:rPr>
          <w:rFonts w:ascii="Times New Roman" w:hAnsi="Times New Roman" w:cs="Times New Roman"/>
        </w:rPr>
        <w:t>ChemNanoMat</w:t>
      </w:r>
      <w:proofErr w:type="spellEnd"/>
      <w:r w:rsidRPr="00FC5E06">
        <w:rPr>
          <w:rFonts w:ascii="Times New Roman" w:hAnsi="Times New Roman" w:cs="Times New Roman"/>
        </w:rPr>
        <w:t>, (</w:t>
      </w:r>
      <w:proofErr w:type="spellStart"/>
      <w:r w:rsidRPr="00FC5E06">
        <w:rPr>
          <w:rFonts w:ascii="Times New Roman" w:hAnsi="Times New Roman" w:cs="Times New Roman"/>
        </w:rPr>
        <w:t>WoS</w:t>
      </w:r>
      <w:proofErr w:type="spellEnd"/>
      <w:r w:rsidRPr="00FC5E06">
        <w:rPr>
          <w:rFonts w:ascii="Times New Roman" w:hAnsi="Times New Roman" w:cs="Times New Roman"/>
        </w:rPr>
        <w:t>/Q2, IF-3.8),</w:t>
      </w:r>
      <w:r w:rsidRPr="00FC5E06">
        <w:rPr>
          <w:rFonts w:ascii="Times New Roman" w:hAnsi="Times New Roman" w:cs="Times New Roman"/>
          <w:b/>
        </w:rPr>
        <w:t xml:space="preserve"> </w:t>
      </w:r>
      <w:r w:rsidRPr="00FC5E06">
        <w:rPr>
          <w:rFonts w:ascii="Times New Roman" w:hAnsi="Times New Roman" w:cs="Times New Roman"/>
          <w:b/>
          <w:bCs/>
        </w:rPr>
        <w:t>John Wiley &amp; Sons.</w:t>
      </w:r>
    </w:p>
    <w:p w14:paraId="214B7373" w14:textId="7B67ADC2" w:rsidR="00035DCC" w:rsidRPr="00FC5E06" w:rsidRDefault="00035DCC" w:rsidP="001968B7">
      <w:pPr>
        <w:pStyle w:val="ListParagraph"/>
        <w:numPr>
          <w:ilvl w:val="0"/>
          <w:numId w:val="77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</w:rPr>
      </w:pPr>
      <w:r w:rsidRPr="00FC5E06">
        <w:rPr>
          <w:rFonts w:ascii="Times New Roman" w:hAnsi="Times New Roman" w:cs="Times New Roman"/>
        </w:rPr>
        <w:t>Journal of Biomaterials Science: Polymer Edition, (</w:t>
      </w:r>
      <w:proofErr w:type="spellStart"/>
      <w:r w:rsidRPr="00FC5E06">
        <w:rPr>
          <w:rFonts w:ascii="Times New Roman" w:hAnsi="Times New Roman" w:cs="Times New Roman"/>
        </w:rPr>
        <w:t>WoS</w:t>
      </w:r>
      <w:proofErr w:type="spellEnd"/>
      <w:r w:rsidRPr="00FC5E06">
        <w:rPr>
          <w:rFonts w:ascii="Times New Roman" w:hAnsi="Times New Roman" w:cs="Times New Roman"/>
        </w:rPr>
        <w:t xml:space="preserve"> /Q2, IF-3.6),</w:t>
      </w:r>
      <w:r w:rsidRPr="00FC5E06">
        <w:rPr>
          <w:rFonts w:ascii="Times New Roman" w:hAnsi="Times New Roman" w:cs="Times New Roman"/>
          <w:b/>
        </w:rPr>
        <w:t xml:space="preserve"> </w:t>
      </w:r>
      <w:r w:rsidRPr="00FC5E06">
        <w:rPr>
          <w:rFonts w:ascii="Times New Roman" w:hAnsi="Times New Roman" w:cs="Times New Roman"/>
          <w:b/>
          <w:bCs/>
        </w:rPr>
        <w:t>Taylor &amp; Francis.</w:t>
      </w:r>
    </w:p>
    <w:p w14:paraId="224E4868" w14:textId="3AF1D2B3" w:rsidR="00035DCC" w:rsidRPr="00FC5E06" w:rsidRDefault="00035DCC" w:rsidP="001968B7">
      <w:pPr>
        <w:pStyle w:val="ListParagraph"/>
        <w:numPr>
          <w:ilvl w:val="0"/>
          <w:numId w:val="77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</w:rPr>
      </w:pPr>
      <w:r w:rsidRPr="00FC5E06">
        <w:rPr>
          <w:rFonts w:ascii="Times New Roman" w:hAnsi="Times New Roman" w:cs="Times New Roman"/>
        </w:rPr>
        <w:t>Emergent Materials, (</w:t>
      </w:r>
      <w:proofErr w:type="spellStart"/>
      <w:r w:rsidRPr="00FC5E06">
        <w:rPr>
          <w:rFonts w:ascii="Times New Roman" w:hAnsi="Times New Roman" w:cs="Times New Roman"/>
        </w:rPr>
        <w:t>WoS</w:t>
      </w:r>
      <w:proofErr w:type="spellEnd"/>
      <w:r w:rsidRPr="00FC5E06">
        <w:rPr>
          <w:rFonts w:ascii="Times New Roman" w:hAnsi="Times New Roman" w:cs="Times New Roman"/>
        </w:rPr>
        <w:t xml:space="preserve">/ESCI/IF-3.8), </w:t>
      </w:r>
      <w:r w:rsidRPr="00FC5E06">
        <w:rPr>
          <w:rFonts w:ascii="Times New Roman" w:hAnsi="Times New Roman" w:cs="Times New Roman"/>
          <w:b/>
          <w:bCs/>
        </w:rPr>
        <w:t>Springer Nature.</w:t>
      </w:r>
    </w:p>
    <w:p w14:paraId="5BCF26AB" w14:textId="01700764" w:rsidR="00035DCC" w:rsidRPr="00FC5E06" w:rsidRDefault="00035DCC" w:rsidP="001968B7">
      <w:pPr>
        <w:pStyle w:val="ListParagraph"/>
        <w:numPr>
          <w:ilvl w:val="0"/>
          <w:numId w:val="77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</w:rPr>
      </w:pPr>
      <w:r w:rsidRPr="00FC5E06">
        <w:rPr>
          <w:rFonts w:ascii="Times New Roman" w:hAnsi="Times New Roman" w:cs="Times New Roman"/>
        </w:rPr>
        <w:t>Natural and Life Sciences Communications, (</w:t>
      </w:r>
      <w:proofErr w:type="spellStart"/>
      <w:r w:rsidRPr="00FC5E06">
        <w:rPr>
          <w:rFonts w:ascii="Times New Roman" w:hAnsi="Times New Roman" w:cs="Times New Roman"/>
        </w:rPr>
        <w:t>WoS</w:t>
      </w:r>
      <w:proofErr w:type="spellEnd"/>
      <w:r w:rsidRPr="00FC5E06">
        <w:rPr>
          <w:rFonts w:ascii="Times New Roman" w:hAnsi="Times New Roman" w:cs="Times New Roman"/>
        </w:rPr>
        <w:t xml:space="preserve"> /Scopus), Chiang Mai University.</w:t>
      </w:r>
    </w:p>
    <w:p w14:paraId="1E8D8F8A" w14:textId="54E15A27" w:rsidR="00035DCC" w:rsidRPr="00FC5E06" w:rsidRDefault="00035DCC" w:rsidP="00035DCC">
      <w:pPr>
        <w:pStyle w:val="ListParagraph"/>
        <w:numPr>
          <w:ilvl w:val="0"/>
          <w:numId w:val="77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</w:rPr>
      </w:pPr>
      <w:r w:rsidRPr="00FC5E06">
        <w:rPr>
          <w:rFonts w:ascii="Times New Roman" w:hAnsi="Times New Roman" w:cs="Times New Roman"/>
        </w:rPr>
        <w:t>Chemistry and Biodiversity, (</w:t>
      </w:r>
      <w:proofErr w:type="spellStart"/>
      <w:r w:rsidRPr="00FC5E06">
        <w:rPr>
          <w:rFonts w:ascii="Times New Roman" w:hAnsi="Times New Roman" w:cs="Times New Roman"/>
        </w:rPr>
        <w:t>WoS</w:t>
      </w:r>
      <w:proofErr w:type="spellEnd"/>
      <w:r w:rsidRPr="00FC5E06">
        <w:rPr>
          <w:rFonts w:ascii="Times New Roman" w:hAnsi="Times New Roman" w:cs="Times New Roman"/>
        </w:rPr>
        <w:t>/Q2, IF-2.9),</w:t>
      </w:r>
      <w:r w:rsidRPr="00FC5E06">
        <w:rPr>
          <w:rFonts w:ascii="Times New Roman" w:hAnsi="Times New Roman" w:cs="Times New Roman"/>
          <w:b/>
        </w:rPr>
        <w:t xml:space="preserve"> </w:t>
      </w:r>
      <w:r w:rsidRPr="00FC5E06">
        <w:rPr>
          <w:rFonts w:ascii="Times New Roman" w:hAnsi="Times New Roman" w:cs="Times New Roman"/>
          <w:b/>
          <w:bCs/>
        </w:rPr>
        <w:t>John Wiley &amp; Sons.</w:t>
      </w:r>
    </w:p>
    <w:p w14:paraId="097C3390" w14:textId="485A85B9" w:rsidR="00035DCC" w:rsidRPr="00FC5E06" w:rsidRDefault="00035DCC" w:rsidP="00035DCC">
      <w:pPr>
        <w:pStyle w:val="ListParagraph"/>
        <w:numPr>
          <w:ilvl w:val="0"/>
          <w:numId w:val="77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</w:rPr>
      </w:pPr>
      <w:r w:rsidRPr="00FC5E06">
        <w:rPr>
          <w:rFonts w:ascii="Times New Roman" w:hAnsi="Times New Roman" w:cs="Times New Roman"/>
        </w:rPr>
        <w:t>Aquaculture Research, (</w:t>
      </w:r>
      <w:proofErr w:type="spellStart"/>
      <w:r w:rsidRPr="00FC5E06">
        <w:rPr>
          <w:rFonts w:ascii="Times New Roman" w:hAnsi="Times New Roman" w:cs="Times New Roman"/>
        </w:rPr>
        <w:t>WoS</w:t>
      </w:r>
      <w:proofErr w:type="spellEnd"/>
      <w:r w:rsidRPr="00FC5E06">
        <w:rPr>
          <w:rFonts w:ascii="Times New Roman" w:hAnsi="Times New Roman" w:cs="Times New Roman"/>
        </w:rPr>
        <w:t>/Q2, IF-2),</w:t>
      </w:r>
      <w:r w:rsidRPr="00FC5E06">
        <w:rPr>
          <w:rFonts w:ascii="Times New Roman" w:hAnsi="Times New Roman" w:cs="Times New Roman"/>
          <w:b/>
        </w:rPr>
        <w:t xml:space="preserve"> </w:t>
      </w:r>
      <w:r w:rsidRPr="00FC5E06">
        <w:rPr>
          <w:rFonts w:ascii="Times New Roman" w:hAnsi="Times New Roman" w:cs="Times New Roman"/>
          <w:b/>
          <w:bCs/>
        </w:rPr>
        <w:t>John Wiley &amp; Sons.</w:t>
      </w:r>
    </w:p>
    <w:p w14:paraId="20D03171" w14:textId="1D716ADB" w:rsidR="00035DCC" w:rsidRPr="00FC5E06" w:rsidRDefault="00D131AB" w:rsidP="001968B7">
      <w:pPr>
        <w:pStyle w:val="ListParagraph"/>
        <w:numPr>
          <w:ilvl w:val="0"/>
          <w:numId w:val="77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</w:rPr>
      </w:pPr>
      <w:r w:rsidRPr="00FC5E06">
        <w:rPr>
          <w:rFonts w:ascii="Times New Roman" w:hAnsi="Times New Roman" w:cs="Times New Roman"/>
        </w:rPr>
        <w:t>Journal of Applied Pharmaceutical Science, (Scopus, Q2).</w:t>
      </w:r>
    </w:p>
    <w:p w14:paraId="468FA345" w14:textId="7AC3F171" w:rsidR="00D131AB" w:rsidRPr="00FC5E06" w:rsidRDefault="00D131AB" w:rsidP="00D131AB">
      <w:pPr>
        <w:pStyle w:val="ListParagraph"/>
        <w:numPr>
          <w:ilvl w:val="0"/>
          <w:numId w:val="77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</w:rPr>
      </w:pPr>
      <w:r w:rsidRPr="00FC5E06">
        <w:rPr>
          <w:rFonts w:ascii="Times New Roman" w:hAnsi="Times New Roman" w:cs="Times New Roman"/>
        </w:rPr>
        <w:t>Journal of Computer Networks and Communications, (</w:t>
      </w:r>
      <w:proofErr w:type="spellStart"/>
      <w:r w:rsidRPr="00FC5E06">
        <w:rPr>
          <w:rFonts w:ascii="Times New Roman" w:hAnsi="Times New Roman" w:cs="Times New Roman"/>
        </w:rPr>
        <w:t>WoS</w:t>
      </w:r>
      <w:proofErr w:type="spellEnd"/>
      <w:r w:rsidRPr="00FC5E06">
        <w:rPr>
          <w:rFonts w:ascii="Times New Roman" w:hAnsi="Times New Roman" w:cs="Times New Roman"/>
        </w:rPr>
        <w:t>/ESCI/Q2, IF-2),</w:t>
      </w:r>
      <w:r w:rsidRPr="00FC5E06">
        <w:rPr>
          <w:rFonts w:ascii="Times New Roman" w:hAnsi="Times New Roman" w:cs="Times New Roman"/>
          <w:b/>
        </w:rPr>
        <w:t xml:space="preserve"> </w:t>
      </w:r>
      <w:r w:rsidRPr="00FC5E06">
        <w:rPr>
          <w:rFonts w:ascii="Times New Roman" w:hAnsi="Times New Roman" w:cs="Times New Roman"/>
          <w:b/>
          <w:bCs/>
        </w:rPr>
        <w:t>John Wiley &amp; Sons.</w:t>
      </w:r>
    </w:p>
    <w:p w14:paraId="6146105A" w14:textId="1F0FB718" w:rsidR="00EC2058" w:rsidRPr="00FC5E06" w:rsidRDefault="00EC2058" w:rsidP="00EC2058">
      <w:pPr>
        <w:pStyle w:val="ListParagraph"/>
        <w:numPr>
          <w:ilvl w:val="0"/>
          <w:numId w:val="77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</w:rPr>
      </w:pPr>
      <w:r w:rsidRPr="00FC5E06">
        <w:rPr>
          <w:rFonts w:ascii="Times New Roman" w:hAnsi="Times New Roman" w:cs="Times New Roman"/>
        </w:rPr>
        <w:t>Journal of Applied Polymer Science, (</w:t>
      </w:r>
      <w:proofErr w:type="spellStart"/>
      <w:r w:rsidRPr="00FC5E06">
        <w:rPr>
          <w:rFonts w:ascii="Times New Roman" w:hAnsi="Times New Roman" w:cs="Times New Roman"/>
        </w:rPr>
        <w:t>WoS</w:t>
      </w:r>
      <w:proofErr w:type="spellEnd"/>
      <w:r w:rsidRPr="00FC5E06">
        <w:rPr>
          <w:rFonts w:ascii="Times New Roman" w:hAnsi="Times New Roman" w:cs="Times New Roman"/>
        </w:rPr>
        <w:t>/Q1, IF-3.12),</w:t>
      </w:r>
      <w:r w:rsidRPr="00FC5E06">
        <w:rPr>
          <w:rFonts w:ascii="Times New Roman" w:hAnsi="Times New Roman" w:cs="Times New Roman"/>
          <w:b/>
        </w:rPr>
        <w:t xml:space="preserve"> </w:t>
      </w:r>
      <w:r w:rsidRPr="00FC5E06">
        <w:rPr>
          <w:rFonts w:ascii="Times New Roman" w:hAnsi="Times New Roman" w:cs="Times New Roman"/>
          <w:b/>
          <w:bCs/>
        </w:rPr>
        <w:t>John Wiley &amp; Sons.</w:t>
      </w:r>
    </w:p>
    <w:p w14:paraId="5BD2A8E5" w14:textId="2C324BBF" w:rsidR="00EC2058" w:rsidRPr="00FC5E06" w:rsidRDefault="005C2920" w:rsidP="00D131AB">
      <w:pPr>
        <w:pStyle w:val="ListParagraph"/>
        <w:numPr>
          <w:ilvl w:val="0"/>
          <w:numId w:val="77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</w:rPr>
      </w:pPr>
      <w:r w:rsidRPr="00FC5E06">
        <w:rPr>
          <w:rFonts w:ascii="Times New Roman" w:hAnsi="Times New Roman" w:cs="Times New Roman"/>
        </w:rPr>
        <w:t>European Journal of Medicinal Chemistry Reports</w:t>
      </w:r>
      <w:r w:rsidR="00B11739" w:rsidRPr="00FC5E06">
        <w:rPr>
          <w:rFonts w:ascii="Times New Roman" w:hAnsi="Times New Roman" w:cs="Times New Roman"/>
        </w:rPr>
        <w:t>, (</w:t>
      </w:r>
      <w:proofErr w:type="spellStart"/>
      <w:r w:rsidR="00B11739" w:rsidRPr="00FC5E06">
        <w:rPr>
          <w:rFonts w:ascii="Times New Roman" w:hAnsi="Times New Roman" w:cs="Times New Roman"/>
        </w:rPr>
        <w:t>WoS</w:t>
      </w:r>
      <w:proofErr w:type="spellEnd"/>
      <w:r w:rsidR="00B11739" w:rsidRPr="00FC5E06">
        <w:rPr>
          <w:rFonts w:ascii="Times New Roman" w:hAnsi="Times New Roman" w:cs="Times New Roman"/>
        </w:rPr>
        <w:t xml:space="preserve">/Scopus), </w:t>
      </w:r>
      <w:r w:rsidR="00B11739" w:rsidRPr="00FC5E06">
        <w:rPr>
          <w:rFonts w:ascii="Times New Roman" w:hAnsi="Times New Roman" w:cs="Times New Roman"/>
          <w:b/>
          <w:bCs/>
        </w:rPr>
        <w:t>Elsevier.</w:t>
      </w:r>
    </w:p>
    <w:p w14:paraId="7D496FB7" w14:textId="29C8CFCB" w:rsidR="005C2920" w:rsidRPr="00FC5E06" w:rsidRDefault="005C2920" w:rsidP="00D131AB">
      <w:pPr>
        <w:pStyle w:val="ListParagraph"/>
        <w:numPr>
          <w:ilvl w:val="0"/>
          <w:numId w:val="77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</w:rPr>
      </w:pPr>
      <w:r w:rsidRPr="00FC5E06">
        <w:rPr>
          <w:rFonts w:ascii="Times New Roman" w:hAnsi="Times New Roman" w:cs="Times New Roman"/>
        </w:rPr>
        <w:t>Plants</w:t>
      </w:r>
      <w:r w:rsidR="00B11739" w:rsidRPr="00FC5E06">
        <w:rPr>
          <w:rFonts w:ascii="Times New Roman" w:hAnsi="Times New Roman" w:cs="Times New Roman"/>
        </w:rPr>
        <w:t>, (</w:t>
      </w:r>
      <w:proofErr w:type="spellStart"/>
      <w:r w:rsidR="00B11739" w:rsidRPr="00FC5E06">
        <w:rPr>
          <w:rFonts w:ascii="Times New Roman" w:hAnsi="Times New Roman" w:cs="Times New Roman"/>
        </w:rPr>
        <w:t>WoS</w:t>
      </w:r>
      <w:proofErr w:type="spellEnd"/>
      <w:r w:rsidR="00B11739" w:rsidRPr="00FC5E06">
        <w:rPr>
          <w:rFonts w:ascii="Times New Roman" w:hAnsi="Times New Roman" w:cs="Times New Roman"/>
        </w:rPr>
        <w:t xml:space="preserve"> /Q1, IF-4.65), </w:t>
      </w:r>
      <w:r w:rsidR="00B11739" w:rsidRPr="00FC5E06">
        <w:rPr>
          <w:rFonts w:ascii="Times New Roman" w:hAnsi="Times New Roman" w:cs="Times New Roman"/>
          <w:b/>
          <w:bCs/>
        </w:rPr>
        <w:t>MDPI.</w:t>
      </w:r>
    </w:p>
    <w:p w14:paraId="1BBB0FDF" w14:textId="6D0770DA" w:rsidR="005C2920" w:rsidRPr="00FC5E06" w:rsidRDefault="005C2920" w:rsidP="00B11739">
      <w:pPr>
        <w:pStyle w:val="ListParagraph"/>
        <w:numPr>
          <w:ilvl w:val="0"/>
          <w:numId w:val="77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</w:rPr>
      </w:pPr>
      <w:r w:rsidRPr="00FC5E06">
        <w:rPr>
          <w:rFonts w:ascii="Times New Roman" w:hAnsi="Times New Roman" w:cs="Times New Roman"/>
        </w:rPr>
        <w:t>Nanotechnology Reviews</w:t>
      </w:r>
      <w:r w:rsidR="00B11739" w:rsidRPr="00FC5E06">
        <w:rPr>
          <w:rFonts w:ascii="Times New Roman" w:hAnsi="Times New Roman" w:cs="Times New Roman"/>
        </w:rPr>
        <w:t>, (</w:t>
      </w:r>
      <w:proofErr w:type="spellStart"/>
      <w:r w:rsidR="00B11739" w:rsidRPr="00FC5E06">
        <w:rPr>
          <w:rFonts w:ascii="Times New Roman" w:hAnsi="Times New Roman" w:cs="Times New Roman"/>
        </w:rPr>
        <w:t>WoS</w:t>
      </w:r>
      <w:proofErr w:type="spellEnd"/>
      <w:r w:rsidR="00B11739" w:rsidRPr="00FC5E06">
        <w:rPr>
          <w:rFonts w:ascii="Times New Roman" w:hAnsi="Times New Roman" w:cs="Times New Roman"/>
        </w:rPr>
        <w:t>/Q1, IF-7.4),</w:t>
      </w:r>
      <w:r w:rsidR="00B11739" w:rsidRPr="00FC5E06">
        <w:rPr>
          <w:rFonts w:ascii="Times New Roman" w:hAnsi="Times New Roman" w:cs="Times New Roman"/>
          <w:b/>
        </w:rPr>
        <w:t xml:space="preserve"> </w:t>
      </w:r>
      <w:r w:rsidR="00B11739" w:rsidRPr="00FC5E06">
        <w:rPr>
          <w:rFonts w:ascii="Times New Roman" w:hAnsi="Times New Roman" w:cs="Times New Roman"/>
          <w:b/>
          <w:bCs/>
        </w:rPr>
        <w:t>De Gruyter.</w:t>
      </w:r>
    </w:p>
    <w:p w14:paraId="7D2F851C" w14:textId="28F60BC1" w:rsidR="005C2920" w:rsidRPr="00FC5E06" w:rsidRDefault="005C2920" w:rsidP="00B11739">
      <w:pPr>
        <w:pStyle w:val="ListParagraph"/>
        <w:numPr>
          <w:ilvl w:val="0"/>
          <w:numId w:val="77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  <w:b/>
          <w:bCs/>
        </w:rPr>
      </w:pPr>
      <w:r w:rsidRPr="00FC5E06">
        <w:rPr>
          <w:rFonts w:ascii="Times New Roman" w:hAnsi="Times New Roman" w:cs="Times New Roman"/>
        </w:rPr>
        <w:t>Metabolites</w:t>
      </w:r>
      <w:r w:rsidR="00B11739" w:rsidRPr="00FC5E06">
        <w:rPr>
          <w:rFonts w:ascii="Times New Roman" w:hAnsi="Times New Roman" w:cs="Times New Roman"/>
        </w:rPr>
        <w:t xml:space="preserve">, </w:t>
      </w:r>
      <w:bookmarkStart w:id="5" w:name="_Hlk167457570"/>
      <w:r w:rsidR="00B11739" w:rsidRPr="00FC5E06">
        <w:rPr>
          <w:rFonts w:ascii="Times New Roman" w:hAnsi="Times New Roman" w:cs="Times New Roman"/>
        </w:rPr>
        <w:t>(</w:t>
      </w:r>
      <w:proofErr w:type="spellStart"/>
      <w:r w:rsidR="00B11739" w:rsidRPr="00FC5E06">
        <w:rPr>
          <w:rFonts w:ascii="Times New Roman" w:hAnsi="Times New Roman" w:cs="Times New Roman"/>
        </w:rPr>
        <w:t>WoS</w:t>
      </w:r>
      <w:proofErr w:type="spellEnd"/>
      <w:r w:rsidR="00B11739" w:rsidRPr="00FC5E06">
        <w:rPr>
          <w:rFonts w:ascii="Times New Roman" w:hAnsi="Times New Roman" w:cs="Times New Roman"/>
        </w:rPr>
        <w:t xml:space="preserve"> /Q1, IF-4.1), </w:t>
      </w:r>
      <w:r w:rsidR="00B11739" w:rsidRPr="00FC5E06">
        <w:rPr>
          <w:rFonts w:ascii="Times New Roman" w:hAnsi="Times New Roman" w:cs="Times New Roman"/>
          <w:b/>
          <w:bCs/>
        </w:rPr>
        <w:t>MDPI.</w:t>
      </w:r>
      <w:bookmarkEnd w:id="5"/>
      <w:r w:rsidR="00B11739" w:rsidRPr="00FC5E06">
        <w:rPr>
          <w:rFonts w:ascii="Times New Roman" w:hAnsi="Times New Roman" w:cs="Times New Roman"/>
          <w:b/>
          <w:bCs/>
        </w:rPr>
        <w:t xml:space="preserve"> </w:t>
      </w:r>
    </w:p>
    <w:p w14:paraId="56CC0559" w14:textId="045E1CF2" w:rsidR="00B11739" w:rsidRPr="00FC5E06" w:rsidRDefault="00B11739" w:rsidP="00D131AB">
      <w:pPr>
        <w:pStyle w:val="ListParagraph"/>
        <w:numPr>
          <w:ilvl w:val="0"/>
          <w:numId w:val="77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</w:rPr>
      </w:pPr>
      <w:r w:rsidRPr="00FC5E06">
        <w:rPr>
          <w:rFonts w:ascii="Times New Roman" w:hAnsi="Times New Roman" w:cs="Times New Roman"/>
        </w:rPr>
        <w:t>Journal of Complementary and Integrative Medicine, (Scopus/</w:t>
      </w:r>
      <w:proofErr w:type="spellStart"/>
      <w:r w:rsidRPr="00FC5E06">
        <w:rPr>
          <w:rFonts w:ascii="Times New Roman" w:hAnsi="Times New Roman" w:cs="Times New Roman"/>
        </w:rPr>
        <w:t>WoS</w:t>
      </w:r>
      <w:proofErr w:type="spellEnd"/>
      <w:r w:rsidRPr="00FC5E06">
        <w:rPr>
          <w:rFonts w:ascii="Times New Roman" w:hAnsi="Times New Roman" w:cs="Times New Roman"/>
        </w:rPr>
        <w:t>),</w:t>
      </w:r>
      <w:r w:rsidRPr="00FC5E06">
        <w:rPr>
          <w:rFonts w:ascii="Times New Roman" w:hAnsi="Times New Roman" w:cs="Times New Roman"/>
          <w:b/>
        </w:rPr>
        <w:t xml:space="preserve"> </w:t>
      </w:r>
      <w:r w:rsidRPr="00FC5E06">
        <w:rPr>
          <w:rFonts w:ascii="Times New Roman" w:hAnsi="Times New Roman" w:cs="Times New Roman"/>
          <w:b/>
          <w:bCs/>
        </w:rPr>
        <w:t>De Gruyter.</w:t>
      </w:r>
    </w:p>
    <w:p w14:paraId="64708E1B" w14:textId="5CAF9C1E" w:rsidR="008D3A60" w:rsidRPr="00FC5E06" w:rsidRDefault="008D3A60" w:rsidP="008D3A60">
      <w:pPr>
        <w:pStyle w:val="ListParagraph"/>
        <w:numPr>
          <w:ilvl w:val="0"/>
          <w:numId w:val="77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</w:rPr>
      </w:pPr>
      <w:r w:rsidRPr="00FC5E06">
        <w:rPr>
          <w:rFonts w:ascii="Times New Roman" w:hAnsi="Times New Roman" w:cs="Times New Roman"/>
        </w:rPr>
        <w:t>Journal of Chemotherapy, (</w:t>
      </w:r>
      <w:proofErr w:type="spellStart"/>
      <w:r w:rsidRPr="00FC5E06">
        <w:rPr>
          <w:rFonts w:ascii="Times New Roman" w:hAnsi="Times New Roman" w:cs="Times New Roman"/>
        </w:rPr>
        <w:t>WoS</w:t>
      </w:r>
      <w:proofErr w:type="spellEnd"/>
      <w:r w:rsidRPr="00FC5E06">
        <w:rPr>
          <w:rFonts w:ascii="Times New Roman" w:hAnsi="Times New Roman" w:cs="Times New Roman"/>
        </w:rPr>
        <w:t xml:space="preserve"> /Q2, IF-2.8),</w:t>
      </w:r>
      <w:r w:rsidRPr="00FC5E06">
        <w:rPr>
          <w:rFonts w:ascii="Times New Roman" w:hAnsi="Times New Roman" w:cs="Times New Roman"/>
          <w:b/>
          <w:bCs/>
        </w:rPr>
        <w:t xml:space="preserve"> Springer Nature.</w:t>
      </w:r>
    </w:p>
    <w:p w14:paraId="256349E4" w14:textId="1709E0F1" w:rsidR="008D3A60" w:rsidRPr="00FC5E06" w:rsidRDefault="002C0769" w:rsidP="00D131AB">
      <w:pPr>
        <w:pStyle w:val="ListParagraph"/>
        <w:numPr>
          <w:ilvl w:val="0"/>
          <w:numId w:val="77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</w:rPr>
      </w:pPr>
      <w:r w:rsidRPr="00FC5E06">
        <w:rPr>
          <w:rFonts w:ascii="Times New Roman" w:hAnsi="Times New Roman" w:cs="Times New Roman"/>
        </w:rPr>
        <w:t>Nanocomposites, (</w:t>
      </w:r>
      <w:proofErr w:type="spellStart"/>
      <w:r w:rsidRPr="00FC5E06">
        <w:rPr>
          <w:rFonts w:ascii="Times New Roman" w:hAnsi="Times New Roman" w:cs="Times New Roman"/>
        </w:rPr>
        <w:t>WoS</w:t>
      </w:r>
      <w:proofErr w:type="spellEnd"/>
      <w:r w:rsidRPr="00FC5E06">
        <w:rPr>
          <w:rFonts w:ascii="Times New Roman" w:hAnsi="Times New Roman" w:cs="Times New Roman"/>
        </w:rPr>
        <w:t xml:space="preserve"> /Q2, IF-3.6), Taylor &amp; Francis.</w:t>
      </w:r>
    </w:p>
    <w:p w14:paraId="06B975F8" w14:textId="3625CB52" w:rsidR="00E84E7A" w:rsidRPr="00FC5E06" w:rsidRDefault="00E84E7A" w:rsidP="00E84E7A">
      <w:pPr>
        <w:pStyle w:val="ListParagraph"/>
        <w:numPr>
          <w:ilvl w:val="0"/>
          <w:numId w:val="77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</w:rPr>
      </w:pPr>
      <w:proofErr w:type="spellStart"/>
      <w:r w:rsidRPr="00FC5E06">
        <w:rPr>
          <w:rFonts w:ascii="Times New Roman" w:hAnsi="Times New Roman" w:cs="Times New Roman"/>
        </w:rPr>
        <w:t>Naunyn</w:t>
      </w:r>
      <w:proofErr w:type="spellEnd"/>
      <w:r w:rsidRPr="00FC5E06">
        <w:rPr>
          <w:rFonts w:ascii="Times New Roman" w:hAnsi="Times New Roman" w:cs="Times New Roman"/>
        </w:rPr>
        <w:t>-Schmiedeberg's Archives of Pharmacology, (</w:t>
      </w:r>
      <w:proofErr w:type="spellStart"/>
      <w:r w:rsidRPr="00FC5E06">
        <w:rPr>
          <w:rFonts w:ascii="Times New Roman" w:hAnsi="Times New Roman" w:cs="Times New Roman"/>
        </w:rPr>
        <w:t>WoS</w:t>
      </w:r>
      <w:proofErr w:type="spellEnd"/>
      <w:r w:rsidRPr="00FC5E06">
        <w:rPr>
          <w:rFonts w:ascii="Times New Roman" w:hAnsi="Times New Roman" w:cs="Times New Roman"/>
        </w:rPr>
        <w:t>/Scopus),</w:t>
      </w:r>
      <w:r w:rsidRPr="00FC5E06">
        <w:rPr>
          <w:rFonts w:ascii="Times New Roman" w:hAnsi="Times New Roman" w:cs="Times New Roman"/>
          <w:b/>
          <w:bCs/>
        </w:rPr>
        <w:t xml:space="preserve"> Springer Nature.</w:t>
      </w:r>
    </w:p>
    <w:p w14:paraId="73853E8E" w14:textId="13EF61DF" w:rsidR="00E84E7A" w:rsidRPr="00FC5E06" w:rsidRDefault="00E84E7A" w:rsidP="002F4D8A">
      <w:pPr>
        <w:pStyle w:val="ListParagraph"/>
        <w:spacing w:after="0" w:line="360" w:lineRule="auto"/>
        <w:ind w:left="1418"/>
        <w:jc w:val="both"/>
        <w:rPr>
          <w:rFonts w:ascii="Times New Roman" w:hAnsi="Times New Roman" w:cs="Times New Roman"/>
        </w:rPr>
      </w:pPr>
    </w:p>
    <w:p w14:paraId="0730BC0A" w14:textId="77777777" w:rsidR="001968B7" w:rsidRPr="00FC5E06" w:rsidRDefault="001968B7" w:rsidP="001968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0"/>
        </w:rPr>
      </w:pPr>
    </w:p>
    <w:p w14:paraId="46989332" w14:textId="06C67986" w:rsidR="00395BB0" w:rsidRPr="00FC5E06" w:rsidRDefault="00395BB0" w:rsidP="00FC5E06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</w:rPr>
      </w:pPr>
      <w:r w:rsidRPr="00FC5E06">
        <w:rPr>
          <w:rFonts w:ascii="Times New Roman" w:hAnsi="Times New Roman" w:cs="Times New Roman"/>
          <w:b/>
          <w:sz w:val="24"/>
          <w:szCs w:val="20"/>
        </w:rPr>
        <w:t>Journal Review Record Link:</w:t>
      </w:r>
      <w:r w:rsidRPr="00FC5E06">
        <w:rPr>
          <w:rFonts w:ascii="Times New Roman" w:hAnsi="Times New Roman" w:cs="Times New Roman"/>
          <w:bCs/>
          <w:sz w:val="24"/>
          <w:szCs w:val="20"/>
        </w:rPr>
        <w:t xml:space="preserve"> </w:t>
      </w:r>
      <w:hyperlink r:id="rId14" w:history="1">
        <w:r w:rsidRPr="00FC5E06">
          <w:rPr>
            <w:rStyle w:val="Hyperlink"/>
            <w:rFonts w:ascii="Times New Roman" w:hAnsi="Times New Roman" w:cs="Times New Roman"/>
            <w:bCs/>
            <w:sz w:val="24"/>
            <w:szCs w:val="20"/>
          </w:rPr>
          <w:t>https://publons.com/dashboard/records/review/</w:t>
        </w:r>
      </w:hyperlink>
    </w:p>
    <w:p w14:paraId="2F80E0EB" w14:textId="77777777" w:rsidR="00B56255" w:rsidRPr="00FC5E06" w:rsidRDefault="00B56255" w:rsidP="00B56255">
      <w:pPr>
        <w:pStyle w:val="ListParagraph"/>
        <w:spacing w:after="0" w:line="240" w:lineRule="auto"/>
        <w:ind w:left="1418"/>
        <w:rPr>
          <w:rFonts w:ascii="Times New Roman" w:hAnsi="Times New Roman" w:cs="Times New Roman"/>
          <w:szCs w:val="20"/>
        </w:rPr>
      </w:pPr>
    </w:p>
    <w:p w14:paraId="57F42739" w14:textId="245877D5" w:rsidR="00337ADA" w:rsidRPr="00FC5E06" w:rsidRDefault="0061630C" w:rsidP="0088486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0"/>
        </w:rPr>
      </w:pPr>
      <w:r w:rsidRPr="00FC5E06">
        <w:rPr>
          <w:rFonts w:ascii="Times New Roman" w:hAnsi="Times New Roman" w:cs="Times New Roman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DA7767" wp14:editId="616EF828">
                <wp:simplePos x="0" y="0"/>
                <wp:positionH relativeFrom="column">
                  <wp:posOffset>-9525</wp:posOffset>
                </wp:positionH>
                <wp:positionV relativeFrom="paragraph">
                  <wp:posOffset>276225</wp:posOffset>
                </wp:positionV>
                <wp:extent cx="597598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598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084AD4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21.75pt" to="469.8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" strokecolor="#ffc000 [3207]" strokeweight="1.5pt">
                <v:stroke joinstyle="miter"/>
              </v:line>
            </w:pict>
          </mc:Fallback>
        </mc:AlternateContent>
      </w:r>
      <w:r w:rsidR="00CB1D33" w:rsidRPr="00FC5E06">
        <w:rPr>
          <w:rFonts w:ascii="Times New Roman" w:hAnsi="Times New Roman" w:cs="Times New Roman"/>
          <w:b/>
          <w:bCs/>
          <w:sz w:val="40"/>
          <w:szCs w:val="28"/>
        </w:rPr>
        <w:t>O</w:t>
      </w:r>
      <w:r w:rsidR="00CB1D33" w:rsidRPr="00FC5E06">
        <w:rPr>
          <w:rFonts w:ascii="Times New Roman" w:hAnsi="Times New Roman" w:cs="Times New Roman"/>
          <w:b/>
          <w:bCs/>
          <w:sz w:val="28"/>
          <w:szCs w:val="20"/>
        </w:rPr>
        <w:t xml:space="preserve">RGANIZING </w:t>
      </w:r>
      <w:r w:rsidR="00CB1D33" w:rsidRPr="00FC5E06">
        <w:rPr>
          <w:rFonts w:ascii="Times New Roman" w:hAnsi="Times New Roman" w:cs="Times New Roman"/>
          <w:b/>
          <w:bCs/>
          <w:sz w:val="40"/>
          <w:szCs w:val="28"/>
        </w:rPr>
        <w:t>C</w:t>
      </w:r>
      <w:r w:rsidR="00CB1D33" w:rsidRPr="00FC5E06">
        <w:rPr>
          <w:rFonts w:ascii="Times New Roman" w:hAnsi="Times New Roman" w:cs="Times New Roman"/>
          <w:b/>
          <w:bCs/>
          <w:sz w:val="28"/>
          <w:szCs w:val="20"/>
        </w:rPr>
        <w:t xml:space="preserve">OMMITTEE </w:t>
      </w:r>
      <w:r w:rsidR="00CB1D33" w:rsidRPr="00FC5E06">
        <w:rPr>
          <w:rFonts w:ascii="Times New Roman" w:hAnsi="Times New Roman" w:cs="Times New Roman"/>
          <w:b/>
          <w:bCs/>
          <w:sz w:val="40"/>
          <w:szCs w:val="28"/>
        </w:rPr>
        <w:t>M</w:t>
      </w:r>
      <w:r w:rsidR="00CB1D33" w:rsidRPr="00FC5E06">
        <w:rPr>
          <w:rFonts w:ascii="Times New Roman" w:hAnsi="Times New Roman" w:cs="Times New Roman"/>
          <w:b/>
          <w:bCs/>
          <w:sz w:val="28"/>
          <w:szCs w:val="20"/>
        </w:rPr>
        <w:t xml:space="preserve">EMBER </w:t>
      </w:r>
    </w:p>
    <w:p w14:paraId="3DE272B4" w14:textId="051C5249" w:rsidR="00B63478" w:rsidRPr="00FC5E06" w:rsidRDefault="00B63478" w:rsidP="001968B7">
      <w:pPr>
        <w:pStyle w:val="ListParagraph"/>
        <w:numPr>
          <w:ilvl w:val="0"/>
          <w:numId w:val="78"/>
        </w:numPr>
        <w:spacing w:after="0" w:line="360" w:lineRule="auto"/>
        <w:ind w:left="594" w:hanging="425"/>
        <w:rPr>
          <w:rFonts w:ascii="Times New Roman" w:hAnsi="Times New Roman" w:cs="Times New Roman"/>
          <w:bCs/>
        </w:rPr>
      </w:pPr>
      <w:r w:rsidRPr="00FC5E06">
        <w:rPr>
          <w:rFonts w:ascii="Times New Roman" w:hAnsi="Times New Roman" w:cs="Times New Roman"/>
          <w:b/>
        </w:rPr>
        <w:t xml:space="preserve">Scientific Committee Member: </w:t>
      </w:r>
      <w:r w:rsidRPr="00FC5E06">
        <w:rPr>
          <w:rFonts w:ascii="Times New Roman" w:hAnsi="Times New Roman" w:cs="Times New Roman"/>
          <w:bCs/>
        </w:rPr>
        <w:t>5</w:t>
      </w:r>
      <w:r w:rsidRPr="00FC5E06">
        <w:rPr>
          <w:rFonts w:ascii="Times New Roman" w:hAnsi="Times New Roman" w:cs="Times New Roman"/>
          <w:bCs/>
          <w:vertAlign w:val="superscript"/>
        </w:rPr>
        <w:t>th</w:t>
      </w:r>
      <w:r w:rsidRPr="00FC5E06">
        <w:rPr>
          <w:rFonts w:ascii="Times New Roman" w:hAnsi="Times New Roman" w:cs="Times New Roman"/>
          <w:bCs/>
        </w:rPr>
        <w:t xml:space="preserve"> Malaysian Congress of Toxicology (MYCOT 2024), TBC, Malaysia.</w:t>
      </w:r>
    </w:p>
    <w:p w14:paraId="2AB583B6" w14:textId="208232C5" w:rsidR="00916FC8" w:rsidRPr="00FC5E06" w:rsidRDefault="00916FC8" w:rsidP="001968B7">
      <w:pPr>
        <w:pStyle w:val="ListParagraph"/>
        <w:numPr>
          <w:ilvl w:val="0"/>
          <w:numId w:val="78"/>
        </w:numPr>
        <w:spacing w:after="0" w:line="360" w:lineRule="auto"/>
        <w:ind w:left="594" w:hanging="425"/>
        <w:rPr>
          <w:rFonts w:ascii="Times New Roman" w:hAnsi="Times New Roman" w:cs="Times New Roman"/>
          <w:bCs/>
        </w:rPr>
      </w:pPr>
      <w:r w:rsidRPr="00FC5E06">
        <w:rPr>
          <w:rFonts w:ascii="Times New Roman" w:hAnsi="Times New Roman" w:cs="Times New Roman"/>
          <w:b/>
        </w:rPr>
        <w:t xml:space="preserve">Organizing Committee Member: </w:t>
      </w:r>
      <w:r w:rsidRPr="00FC5E06">
        <w:rPr>
          <w:rFonts w:ascii="Times New Roman" w:hAnsi="Times New Roman" w:cs="Times New Roman"/>
          <w:bCs/>
        </w:rPr>
        <w:t>PRISAL-UCMI INTERNATIONAL CONFERENCE. 19th August 2023. University College of MAIWP International, Batu Muda Campus, 68100 Batu Caves, Kuala Lumpur, Malaysia.</w:t>
      </w:r>
    </w:p>
    <w:p w14:paraId="75CEF6FA" w14:textId="2F27C0DA" w:rsidR="001968B7" w:rsidRPr="00FC5E06" w:rsidRDefault="001968B7" w:rsidP="001968B7">
      <w:pPr>
        <w:pStyle w:val="ListParagraph"/>
        <w:numPr>
          <w:ilvl w:val="0"/>
          <w:numId w:val="78"/>
        </w:numPr>
        <w:spacing w:after="0" w:line="360" w:lineRule="auto"/>
        <w:ind w:left="594" w:hanging="425"/>
        <w:rPr>
          <w:rFonts w:ascii="Times New Roman" w:hAnsi="Times New Roman" w:cs="Times New Roman"/>
          <w:bCs/>
        </w:rPr>
      </w:pPr>
      <w:r w:rsidRPr="00FC5E06">
        <w:rPr>
          <w:rFonts w:ascii="Times New Roman" w:hAnsi="Times New Roman" w:cs="Times New Roman"/>
          <w:b/>
        </w:rPr>
        <w:t xml:space="preserve">Secretariate, </w:t>
      </w:r>
      <w:r w:rsidRPr="00FC5E06">
        <w:rPr>
          <w:rFonts w:ascii="Times New Roman" w:hAnsi="Times New Roman" w:cs="Times New Roman"/>
          <w:bCs/>
        </w:rPr>
        <w:t>2</w:t>
      </w:r>
      <w:r w:rsidRPr="00FC5E06">
        <w:rPr>
          <w:rFonts w:ascii="Times New Roman" w:hAnsi="Times New Roman" w:cs="Times New Roman"/>
          <w:bCs/>
          <w:vertAlign w:val="superscript"/>
        </w:rPr>
        <w:t>nd</w:t>
      </w:r>
      <w:r w:rsidRPr="00FC5E06">
        <w:rPr>
          <w:rFonts w:ascii="Times New Roman" w:hAnsi="Times New Roman" w:cs="Times New Roman"/>
          <w:bCs/>
        </w:rPr>
        <w:t xml:space="preserve"> AIMST Conference, 2022</w:t>
      </w:r>
      <w:r w:rsidR="00916FC8" w:rsidRPr="00FC5E06">
        <w:rPr>
          <w:rFonts w:ascii="Times New Roman" w:hAnsi="Times New Roman" w:cs="Times New Roman"/>
          <w:bCs/>
        </w:rPr>
        <w:t>, AIMST University, Kedah, Malaysia.</w:t>
      </w:r>
    </w:p>
    <w:p w14:paraId="1FE5C690" w14:textId="1F157432" w:rsidR="001968B7" w:rsidRPr="00FC5E06" w:rsidRDefault="001968B7" w:rsidP="001968B7">
      <w:pPr>
        <w:pStyle w:val="ListParagraph"/>
        <w:numPr>
          <w:ilvl w:val="0"/>
          <w:numId w:val="78"/>
        </w:numPr>
        <w:spacing w:after="0" w:line="360" w:lineRule="auto"/>
        <w:ind w:left="594" w:hanging="425"/>
        <w:rPr>
          <w:rFonts w:ascii="Times New Roman" w:hAnsi="Times New Roman" w:cs="Times New Roman"/>
          <w:bCs/>
        </w:rPr>
      </w:pPr>
      <w:r w:rsidRPr="00FC5E06">
        <w:rPr>
          <w:rFonts w:ascii="Times New Roman" w:hAnsi="Times New Roman" w:cs="Times New Roman"/>
          <w:b/>
        </w:rPr>
        <w:t xml:space="preserve">Scientific Committee Member: </w:t>
      </w:r>
      <w:r w:rsidRPr="00FC5E06">
        <w:rPr>
          <w:rFonts w:ascii="Times New Roman" w:hAnsi="Times New Roman" w:cs="Times New Roman"/>
          <w:bCs/>
        </w:rPr>
        <w:t xml:space="preserve">4th Malaysian Congress of Toxicology 2022. </w:t>
      </w:r>
      <w:r w:rsidR="00916FC8" w:rsidRPr="00FC5E06">
        <w:rPr>
          <w:rFonts w:ascii="Times New Roman" w:hAnsi="Times New Roman" w:cs="Times New Roman"/>
          <w:bCs/>
        </w:rPr>
        <w:t>IIUM, Kuantan, Malaysia.</w:t>
      </w:r>
      <w:r w:rsidR="0008434A" w:rsidRPr="00FC5E06">
        <w:rPr>
          <w:rFonts w:ascii="Times New Roman" w:hAnsi="Times New Roman" w:cs="Times New Roman"/>
          <w:bCs/>
        </w:rPr>
        <w:t xml:space="preserve"> </w:t>
      </w:r>
    </w:p>
    <w:p w14:paraId="775577CD" w14:textId="77777777" w:rsidR="001968B7" w:rsidRPr="00FC5E06" w:rsidRDefault="001968B7" w:rsidP="001968B7">
      <w:pPr>
        <w:pStyle w:val="ListParagraph"/>
        <w:numPr>
          <w:ilvl w:val="0"/>
          <w:numId w:val="78"/>
        </w:numPr>
        <w:spacing w:after="0" w:line="360" w:lineRule="auto"/>
        <w:ind w:left="594" w:hanging="425"/>
        <w:rPr>
          <w:rFonts w:ascii="Times New Roman" w:hAnsi="Times New Roman" w:cs="Times New Roman"/>
        </w:rPr>
      </w:pPr>
      <w:r w:rsidRPr="00FC5E06">
        <w:rPr>
          <w:rFonts w:ascii="Times New Roman" w:hAnsi="Times New Roman" w:cs="Times New Roman"/>
          <w:b/>
        </w:rPr>
        <w:lastRenderedPageBreak/>
        <w:t>Committee Member:</w:t>
      </w:r>
      <w:r w:rsidRPr="00FC5E06">
        <w:rPr>
          <w:rFonts w:ascii="Times New Roman" w:hAnsi="Times New Roman" w:cs="Times New Roman"/>
        </w:rPr>
        <w:t xml:space="preserve"> Kuantan Research Day 2019, Research Management Center, International Islamic University Malaysia.</w:t>
      </w:r>
    </w:p>
    <w:p w14:paraId="7BAC4687" w14:textId="74302DAF" w:rsidR="00337ADA" w:rsidRPr="00FC5E06" w:rsidRDefault="00337ADA" w:rsidP="001968B7">
      <w:pPr>
        <w:pStyle w:val="ListParagraph"/>
        <w:numPr>
          <w:ilvl w:val="0"/>
          <w:numId w:val="78"/>
        </w:numPr>
        <w:spacing w:after="0" w:line="360" w:lineRule="auto"/>
        <w:ind w:left="594" w:hanging="425"/>
        <w:rPr>
          <w:rFonts w:ascii="Times New Roman" w:hAnsi="Times New Roman" w:cs="Times New Roman"/>
        </w:rPr>
      </w:pPr>
      <w:proofErr w:type="spellStart"/>
      <w:r w:rsidRPr="00FC5E06">
        <w:rPr>
          <w:rFonts w:ascii="Times New Roman" w:hAnsi="Times New Roman" w:cs="Times New Roman"/>
          <w:b/>
          <w:sz w:val="24"/>
        </w:rPr>
        <w:t>Programme</w:t>
      </w:r>
      <w:proofErr w:type="spellEnd"/>
      <w:r w:rsidRPr="00FC5E06">
        <w:rPr>
          <w:rFonts w:ascii="Times New Roman" w:hAnsi="Times New Roman" w:cs="Times New Roman"/>
          <w:b/>
          <w:sz w:val="24"/>
        </w:rPr>
        <w:t xml:space="preserve"> Coordinator:</w:t>
      </w:r>
      <w:r w:rsidRPr="00FC5E06">
        <w:rPr>
          <w:rFonts w:ascii="Times New Roman" w:hAnsi="Times New Roman" w:cs="Times New Roman"/>
          <w:sz w:val="24"/>
        </w:rPr>
        <w:t xml:space="preserve"> PGSS Science Day 2019, Organized by Postgraduate Student Society, International Islamic University Malaysia.</w:t>
      </w:r>
      <w:r w:rsidR="00CB1D33" w:rsidRPr="00FC5E06">
        <w:rPr>
          <w:rFonts w:ascii="Times New Roman" w:hAnsi="Times New Roman" w:cs="Times New Roman"/>
          <w:sz w:val="24"/>
        </w:rPr>
        <w:t xml:space="preserve"> </w:t>
      </w:r>
    </w:p>
    <w:sectPr w:rsidR="00337ADA" w:rsidRPr="00FC5E06" w:rsidSect="00A532E7">
      <w:headerReference w:type="first" r:id="rId15"/>
      <w:pgSz w:w="12240" w:h="15840"/>
      <w:pgMar w:top="1440" w:right="1440" w:bottom="1440" w:left="1440" w:header="720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9F1E7" w14:textId="77777777" w:rsidR="0027408C" w:rsidRDefault="0027408C">
      <w:pPr>
        <w:spacing w:after="0" w:line="240" w:lineRule="auto"/>
      </w:pPr>
      <w:r>
        <w:separator/>
      </w:r>
    </w:p>
  </w:endnote>
  <w:endnote w:type="continuationSeparator" w:id="0">
    <w:p w14:paraId="0920AA00" w14:textId="77777777" w:rsidR="0027408C" w:rsidRDefault="00274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BF33F" w14:textId="77777777" w:rsidR="0027408C" w:rsidRDefault="0027408C">
      <w:pPr>
        <w:spacing w:after="0" w:line="240" w:lineRule="auto"/>
      </w:pPr>
      <w:r>
        <w:separator/>
      </w:r>
    </w:p>
  </w:footnote>
  <w:footnote w:type="continuationSeparator" w:id="0">
    <w:p w14:paraId="4E919929" w14:textId="77777777" w:rsidR="0027408C" w:rsidRDefault="00274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18236" w14:textId="77777777" w:rsidR="00283143" w:rsidRDefault="00283143" w:rsidP="00283143">
    <w:pPr>
      <w:pStyle w:val="Header"/>
      <w:rPr>
        <w:b/>
      </w:rPr>
    </w:pPr>
    <w:r>
      <w:rPr>
        <w:b/>
      </w:rPr>
      <w:t xml:space="preserve">                                                      </w:t>
    </w:r>
  </w:p>
  <w:p w14:paraId="06AAEA16" w14:textId="5C3EF448" w:rsidR="009F6805" w:rsidRPr="00A532E7" w:rsidRDefault="00283143" w:rsidP="00283143">
    <w:pPr>
      <w:pStyle w:val="Header"/>
    </w:pPr>
    <w:r>
      <w:rPr>
        <w:b/>
      </w:rPr>
      <w:t xml:space="preserve">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45879"/>
    <w:multiLevelType w:val="hybridMultilevel"/>
    <w:tmpl w:val="CDFA7D1C"/>
    <w:lvl w:ilvl="0" w:tplc="E4D44D7C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65205"/>
    <w:multiLevelType w:val="hybridMultilevel"/>
    <w:tmpl w:val="824AB5DC"/>
    <w:lvl w:ilvl="0" w:tplc="4409001B">
      <w:start w:val="1"/>
      <w:numFmt w:val="lowerRoman"/>
      <w:lvlText w:val="%1."/>
      <w:lvlJc w:val="right"/>
      <w:pPr>
        <w:ind w:left="1440" w:hanging="360"/>
      </w:p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C95E10"/>
    <w:multiLevelType w:val="hybridMultilevel"/>
    <w:tmpl w:val="BF163E5A"/>
    <w:lvl w:ilvl="0" w:tplc="95AA1FA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90F17"/>
    <w:multiLevelType w:val="hybridMultilevel"/>
    <w:tmpl w:val="2F9A7ABC"/>
    <w:lvl w:ilvl="0" w:tplc="4409001B">
      <w:start w:val="1"/>
      <w:numFmt w:val="lowerRoman"/>
      <w:lvlText w:val="%1."/>
      <w:lvlJc w:val="righ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23207D"/>
    <w:multiLevelType w:val="hybridMultilevel"/>
    <w:tmpl w:val="4A342184"/>
    <w:lvl w:ilvl="0" w:tplc="4409001B">
      <w:start w:val="1"/>
      <w:numFmt w:val="lowerRoman"/>
      <w:lvlText w:val="%1."/>
      <w:lvlJc w:val="righ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2C0CF8"/>
    <w:multiLevelType w:val="hybridMultilevel"/>
    <w:tmpl w:val="3F9A4AE6"/>
    <w:lvl w:ilvl="0" w:tplc="F208DB0C">
      <w:start w:val="1"/>
      <w:numFmt w:val="decimal"/>
      <w:lvlText w:val="[%1]"/>
      <w:lvlJc w:val="left"/>
      <w:pPr>
        <w:ind w:left="185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0C276D7A"/>
    <w:multiLevelType w:val="hybridMultilevel"/>
    <w:tmpl w:val="C8DACF2E"/>
    <w:lvl w:ilvl="0" w:tplc="C4C07598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A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714E71"/>
    <w:multiLevelType w:val="hybridMultilevel"/>
    <w:tmpl w:val="3A7C142A"/>
    <w:lvl w:ilvl="0" w:tplc="F208DB0C">
      <w:start w:val="1"/>
      <w:numFmt w:val="decimal"/>
      <w:lvlText w:val="[%1]"/>
      <w:lvlJc w:val="left"/>
      <w:pPr>
        <w:ind w:left="185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0DBC08DF"/>
    <w:multiLevelType w:val="hybridMultilevel"/>
    <w:tmpl w:val="FAF08936"/>
    <w:lvl w:ilvl="0" w:tplc="4409001B">
      <w:start w:val="1"/>
      <w:numFmt w:val="lowerRoman"/>
      <w:lvlText w:val="%1."/>
      <w:lvlJc w:val="right"/>
      <w:pPr>
        <w:ind w:left="1854" w:hanging="360"/>
      </w:pPr>
    </w:lvl>
    <w:lvl w:ilvl="1" w:tplc="44090019" w:tentative="1">
      <w:start w:val="1"/>
      <w:numFmt w:val="lowerLetter"/>
      <w:lvlText w:val="%2."/>
      <w:lvlJc w:val="left"/>
      <w:pPr>
        <w:ind w:left="2574" w:hanging="360"/>
      </w:pPr>
    </w:lvl>
    <w:lvl w:ilvl="2" w:tplc="4409001B" w:tentative="1">
      <w:start w:val="1"/>
      <w:numFmt w:val="lowerRoman"/>
      <w:lvlText w:val="%3."/>
      <w:lvlJc w:val="right"/>
      <w:pPr>
        <w:ind w:left="3294" w:hanging="180"/>
      </w:pPr>
    </w:lvl>
    <w:lvl w:ilvl="3" w:tplc="4409000F" w:tentative="1">
      <w:start w:val="1"/>
      <w:numFmt w:val="decimal"/>
      <w:lvlText w:val="%4."/>
      <w:lvlJc w:val="left"/>
      <w:pPr>
        <w:ind w:left="4014" w:hanging="360"/>
      </w:pPr>
    </w:lvl>
    <w:lvl w:ilvl="4" w:tplc="44090019" w:tentative="1">
      <w:start w:val="1"/>
      <w:numFmt w:val="lowerLetter"/>
      <w:lvlText w:val="%5."/>
      <w:lvlJc w:val="left"/>
      <w:pPr>
        <w:ind w:left="4734" w:hanging="360"/>
      </w:pPr>
    </w:lvl>
    <w:lvl w:ilvl="5" w:tplc="4409001B" w:tentative="1">
      <w:start w:val="1"/>
      <w:numFmt w:val="lowerRoman"/>
      <w:lvlText w:val="%6."/>
      <w:lvlJc w:val="right"/>
      <w:pPr>
        <w:ind w:left="5454" w:hanging="180"/>
      </w:pPr>
    </w:lvl>
    <w:lvl w:ilvl="6" w:tplc="4409000F" w:tentative="1">
      <w:start w:val="1"/>
      <w:numFmt w:val="decimal"/>
      <w:lvlText w:val="%7."/>
      <w:lvlJc w:val="left"/>
      <w:pPr>
        <w:ind w:left="6174" w:hanging="360"/>
      </w:pPr>
    </w:lvl>
    <w:lvl w:ilvl="7" w:tplc="44090019" w:tentative="1">
      <w:start w:val="1"/>
      <w:numFmt w:val="lowerLetter"/>
      <w:lvlText w:val="%8."/>
      <w:lvlJc w:val="left"/>
      <w:pPr>
        <w:ind w:left="6894" w:hanging="360"/>
      </w:pPr>
    </w:lvl>
    <w:lvl w:ilvl="8" w:tplc="4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0E3E0C29"/>
    <w:multiLevelType w:val="hybridMultilevel"/>
    <w:tmpl w:val="4EA0B81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CC43A4"/>
    <w:multiLevelType w:val="hybridMultilevel"/>
    <w:tmpl w:val="3FC015D2"/>
    <w:lvl w:ilvl="0" w:tplc="4409001B">
      <w:start w:val="1"/>
      <w:numFmt w:val="lowerRoman"/>
      <w:lvlText w:val="%1."/>
      <w:lvlJc w:val="right"/>
      <w:pPr>
        <w:ind w:left="1854" w:hanging="360"/>
      </w:pPr>
    </w:lvl>
    <w:lvl w:ilvl="1" w:tplc="44090019" w:tentative="1">
      <w:start w:val="1"/>
      <w:numFmt w:val="lowerLetter"/>
      <w:lvlText w:val="%2."/>
      <w:lvlJc w:val="left"/>
      <w:pPr>
        <w:ind w:left="2574" w:hanging="360"/>
      </w:pPr>
    </w:lvl>
    <w:lvl w:ilvl="2" w:tplc="4409001B" w:tentative="1">
      <w:start w:val="1"/>
      <w:numFmt w:val="lowerRoman"/>
      <w:lvlText w:val="%3."/>
      <w:lvlJc w:val="right"/>
      <w:pPr>
        <w:ind w:left="3294" w:hanging="180"/>
      </w:pPr>
    </w:lvl>
    <w:lvl w:ilvl="3" w:tplc="4409000F" w:tentative="1">
      <w:start w:val="1"/>
      <w:numFmt w:val="decimal"/>
      <w:lvlText w:val="%4."/>
      <w:lvlJc w:val="left"/>
      <w:pPr>
        <w:ind w:left="4014" w:hanging="360"/>
      </w:pPr>
    </w:lvl>
    <w:lvl w:ilvl="4" w:tplc="44090019" w:tentative="1">
      <w:start w:val="1"/>
      <w:numFmt w:val="lowerLetter"/>
      <w:lvlText w:val="%5."/>
      <w:lvlJc w:val="left"/>
      <w:pPr>
        <w:ind w:left="4734" w:hanging="360"/>
      </w:pPr>
    </w:lvl>
    <w:lvl w:ilvl="5" w:tplc="4409001B" w:tentative="1">
      <w:start w:val="1"/>
      <w:numFmt w:val="lowerRoman"/>
      <w:lvlText w:val="%6."/>
      <w:lvlJc w:val="right"/>
      <w:pPr>
        <w:ind w:left="5454" w:hanging="180"/>
      </w:pPr>
    </w:lvl>
    <w:lvl w:ilvl="6" w:tplc="4409000F" w:tentative="1">
      <w:start w:val="1"/>
      <w:numFmt w:val="decimal"/>
      <w:lvlText w:val="%7."/>
      <w:lvlJc w:val="left"/>
      <w:pPr>
        <w:ind w:left="6174" w:hanging="360"/>
      </w:pPr>
    </w:lvl>
    <w:lvl w:ilvl="7" w:tplc="44090019" w:tentative="1">
      <w:start w:val="1"/>
      <w:numFmt w:val="lowerLetter"/>
      <w:lvlText w:val="%8."/>
      <w:lvlJc w:val="left"/>
      <w:pPr>
        <w:ind w:left="6894" w:hanging="360"/>
      </w:pPr>
    </w:lvl>
    <w:lvl w:ilvl="8" w:tplc="4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0FFD0632"/>
    <w:multiLevelType w:val="hybridMultilevel"/>
    <w:tmpl w:val="AC42CDE0"/>
    <w:lvl w:ilvl="0" w:tplc="44090013">
      <w:start w:val="1"/>
      <w:numFmt w:val="upperRoman"/>
      <w:lvlText w:val="%1."/>
      <w:lvlJc w:val="right"/>
      <w:pPr>
        <w:ind w:left="1440" w:hanging="360"/>
      </w:p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0B46E6E"/>
    <w:multiLevelType w:val="hybridMultilevel"/>
    <w:tmpl w:val="87CE6292"/>
    <w:lvl w:ilvl="0" w:tplc="4409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927AE5"/>
    <w:multiLevelType w:val="hybridMultilevel"/>
    <w:tmpl w:val="E1BC9210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2A5DC8"/>
    <w:multiLevelType w:val="hybridMultilevel"/>
    <w:tmpl w:val="20DC1B30"/>
    <w:lvl w:ilvl="0" w:tplc="4409000F">
      <w:start w:val="1"/>
      <w:numFmt w:val="decimal"/>
      <w:lvlText w:val="%1."/>
      <w:lvlJc w:val="left"/>
      <w:pPr>
        <w:ind w:left="1440" w:hanging="360"/>
      </w:p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BAC4233"/>
    <w:multiLevelType w:val="hybridMultilevel"/>
    <w:tmpl w:val="6E3A1580"/>
    <w:lvl w:ilvl="0" w:tplc="4F70ED48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8106D1"/>
    <w:multiLevelType w:val="hybridMultilevel"/>
    <w:tmpl w:val="24F06976"/>
    <w:lvl w:ilvl="0" w:tplc="4409000F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CF45AE"/>
    <w:multiLevelType w:val="hybridMultilevel"/>
    <w:tmpl w:val="27F8A20C"/>
    <w:lvl w:ilvl="0" w:tplc="164CC99C">
      <w:start w:val="4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54B10"/>
    <w:multiLevelType w:val="hybridMultilevel"/>
    <w:tmpl w:val="022E0D48"/>
    <w:lvl w:ilvl="0" w:tplc="E4D44D7C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3308CF"/>
    <w:multiLevelType w:val="hybridMultilevel"/>
    <w:tmpl w:val="8FF8AE98"/>
    <w:lvl w:ilvl="0" w:tplc="E4D44D7C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AB53F3"/>
    <w:multiLevelType w:val="hybridMultilevel"/>
    <w:tmpl w:val="DFAC75E0"/>
    <w:lvl w:ilvl="0" w:tplc="4409000F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E643AE"/>
    <w:multiLevelType w:val="hybridMultilevel"/>
    <w:tmpl w:val="68D0785E"/>
    <w:lvl w:ilvl="0" w:tplc="F216E3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2C69B2"/>
    <w:multiLevelType w:val="hybridMultilevel"/>
    <w:tmpl w:val="8EBE8708"/>
    <w:lvl w:ilvl="0" w:tplc="D0CA93F8">
      <w:start w:val="25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3F5607"/>
    <w:multiLevelType w:val="hybridMultilevel"/>
    <w:tmpl w:val="62DA9C42"/>
    <w:lvl w:ilvl="0" w:tplc="E4D44D7C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976111"/>
    <w:multiLevelType w:val="hybridMultilevel"/>
    <w:tmpl w:val="61043E6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D21E53"/>
    <w:multiLevelType w:val="hybridMultilevel"/>
    <w:tmpl w:val="124432D2"/>
    <w:lvl w:ilvl="0" w:tplc="F03A98DE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/>
        <w:i w:val="0"/>
      </w:rPr>
    </w:lvl>
    <w:lvl w:ilvl="1" w:tplc="4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 w15:restartNumberingAfterBreak="0">
    <w:nsid w:val="33CA112A"/>
    <w:multiLevelType w:val="hybridMultilevel"/>
    <w:tmpl w:val="F2E6FC14"/>
    <w:lvl w:ilvl="0" w:tplc="3DF8D544">
      <w:start w:val="27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AC71DE"/>
    <w:multiLevelType w:val="hybridMultilevel"/>
    <w:tmpl w:val="9CCCCC60"/>
    <w:lvl w:ilvl="0" w:tplc="55E22B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CCAE326">
      <w:start w:val="1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62F72C1"/>
    <w:multiLevelType w:val="hybridMultilevel"/>
    <w:tmpl w:val="83109BAC"/>
    <w:lvl w:ilvl="0" w:tplc="995CEA36">
      <w:start w:val="39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7E3B49"/>
    <w:multiLevelType w:val="hybridMultilevel"/>
    <w:tmpl w:val="34088A88"/>
    <w:lvl w:ilvl="0" w:tplc="4409001B">
      <w:start w:val="1"/>
      <w:numFmt w:val="lowerRoman"/>
      <w:lvlText w:val="%1."/>
      <w:lvlJc w:val="right"/>
      <w:pPr>
        <w:ind w:left="1800" w:hanging="360"/>
      </w:p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386417DA"/>
    <w:multiLevelType w:val="hybridMultilevel"/>
    <w:tmpl w:val="95347596"/>
    <w:lvl w:ilvl="0" w:tplc="44090009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39467525"/>
    <w:multiLevelType w:val="hybridMultilevel"/>
    <w:tmpl w:val="D8DAD656"/>
    <w:lvl w:ilvl="0" w:tplc="44090013">
      <w:start w:val="1"/>
      <w:numFmt w:val="upperRoman"/>
      <w:lvlText w:val="%1."/>
      <w:lvlJc w:val="right"/>
      <w:pPr>
        <w:ind w:left="1440" w:hanging="360"/>
      </w:p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D1919A4"/>
    <w:multiLevelType w:val="hybridMultilevel"/>
    <w:tmpl w:val="9C66876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E766550"/>
    <w:multiLevelType w:val="hybridMultilevel"/>
    <w:tmpl w:val="140EE30A"/>
    <w:lvl w:ilvl="0" w:tplc="4409001B">
      <w:start w:val="1"/>
      <w:numFmt w:val="lowerRoman"/>
      <w:lvlText w:val="%1."/>
      <w:lvlJc w:val="righ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0F65046"/>
    <w:multiLevelType w:val="hybridMultilevel"/>
    <w:tmpl w:val="55120742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25D214A"/>
    <w:multiLevelType w:val="hybridMultilevel"/>
    <w:tmpl w:val="A2506DA2"/>
    <w:lvl w:ilvl="0" w:tplc="4409000F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5D6228"/>
    <w:multiLevelType w:val="hybridMultilevel"/>
    <w:tmpl w:val="61043E64"/>
    <w:lvl w:ilvl="0" w:tplc="44090013">
      <w:start w:val="1"/>
      <w:numFmt w:val="upp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F957B7"/>
    <w:multiLevelType w:val="hybridMultilevel"/>
    <w:tmpl w:val="C5887914"/>
    <w:lvl w:ilvl="0" w:tplc="8B56DAD4">
      <w:start w:val="13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/>
        <w:color w:val="00000A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6852C7"/>
    <w:multiLevelType w:val="hybridMultilevel"/>
    <w:tmpl w:val="EB826498"/>
    <w:lvl w:ilvl="0" w:tplc="E4D44D7C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CB2D70"/>
    <w:multiLevelType w:val="hybridMultilevel"/>
    <w:tmpl w:val="95705940"/>
    <w:lvl w:ilvl="0" w:tplc="E4D44D7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A4A4F8B"/>
    <w:multiLevelType w:val="multilevel"/>
    <w:tmpl w:val="99943DD0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cs="Bookshelf Symbol 7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cs="Bookshelf Symbol 7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cs="Bookshelf Symbol 7" w:hint="default"/>
      </w:rPr>
    </w:lvl>
  </w:abstractNum>
  <w:abstractNum w:abstractNumId="41" w15:restartNumberingAfterBreak="0">
    <w:nsid w:val="4C6E6703"/>
    <w:multiLevelType w:val="hybridMultilevel"/>
    <w:tmpl w:val="4F12ED8E"/>
    <w:lvl w:ilvl="0" w:tplc="020E0A16">
      <w:start w:val="16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/>
        <w:color w:val="00000A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8E0966"/>
    <w:multiLevelType w:val="hybridMultilevel"/>
    <w:tmpl w:val="74A41F76"/>
    <w:lvl w:ilvl="0" w:tplc="E4D44D7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DF611BA"/>
    <w:multiLevelType w:val="hybridMultilevel"/>
    <w:tmpl w:val="336E936E"/>
    <w:lvl w:ilvl="0" w:tplc="DA50C7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8960FC"/>
    <w:multiLevelType w:val="hybridMultilevel"/>
    <w:tmpl w:val="80CA6908"/>
    <w:lvl w:ilvl="0" w:tplc="1DD024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E63358"/>
    <w:multiLevelType w:val="hybridMultilevel"/>
    <w:tmpl w:val="8FA2E182"/>
    <w:lvl w:ilvl="0" w:tplc="E4D44D7C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3367995"/>
    <w:multiLevelType w:val="hybridMultilevel"/>
    <w:tmpl w:val="ECCCD6DC"/>
    <w:lvl w:ilvl="0" w:tplc="4409000F">
      <w:start w:val="4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7600F7"/>
    <w:multiLevelType w:val="hybridMultilevel"/>
    <w:tmpl w:val="6E8A369E"/>
    <w:lvl w:ilvl="0" w:tplc="4409001B">
      <w:start w:val="1"/>
      <w:numFmt w:val="lowerRoman"/>
      <w:lvlText w:val="%1."/>
      <w:lvlJc w:val="right"/>
      <w:pPr>
        <w:ind w:left="1854" w:hanging="360"/>
      </w:pPr>
    </w:lvl>
    <w:lvl w:ilvl="1" w:tplc="44090019" w:tentative="1">
      <w:start w:val="1"/>
      <w:numFmt w:val="lowerLetter"/>
      <w:lvlText w:val="%2."/>
      <w:lvlJc w:val="left"/>
      <w:pPr>
        <w:ind w:left="2574" w:hanging="360"/>
      </w:pPr>
    </w:lvl>
    <w:lvl w:ilvl="2" w:tplc="4409001B" w:tentative="1">
      <w:start w:val="1"/>
      <w:numFmt w:val="lowerRoman"/>
      <w:lvlText w:val="%3."/>
      <w:lvlJc w:val="right"/>
      <w:pPr>
        <w:ind w:left="3294" w:hanging="180"/>
      </w:pPr>
    </w:lvl>
    <w:lvl w:ilvl="3" w:tplc="4409000F" w:tentative="1">
      <w:start w:val="1"/>
      <w:numFmt w:val="decimal"/>
      <w:lvlText w:val="%4."/>
      <w:lvlJc w:val="left"/>
      <w:pPr>
        <w:ind w:left="4014" w:hanging="360"/>
      </w:pPr>
    </w:lvl>
    <w:lvl w:ilvl="4" w:tplc="44090019" w:tentative="1">
      <w:start w:val="1"/>
      <w:numFmt w:val="lowerLetter"/>
      <w:lvlText w:val="%5."/>
      <w:lvlJc w:val="left"/>
      <w:pPr>
        <w:ind w:left="4734" w:hanging="360"/>
      </w:pPr>
    </w:lvl>
    <w:lvl w:ilvl="5" w:tplc="4409001B" w:tentative="1">
      <w:start w:val="1"/>
      <w:numFmt w:val="lowerRoman"/>
      <w:lvlText w:val="%6."/>
      <w:lvlJc w:val="right"/>
      <w:pPr>
        <w:ind w:left="5454" w:hanging="180"/>
      </w:pPr>
    </w:lvl>
    <w:lvl w:ilvl="6" w:tplc="4409000F" w:tentative="1">
      <w:start w:val="1"/>
      <w:numFmt w:val="decimal"/>
      <w:lvlText w:val="%7."/>
      <w:lvlJc w:val="left"/>
      <w:pPr>
        <w:ind w:left="6174" w:hanging="360"/>
      </w:pPr>
    </w:lvl>
    <w:lvl w:ilvl="7" w:tplc="44090019" w:tentative="1">
      <w:start w:val="1"/>
      <w:numFmt w:val="lowerLetter"/>
      <w:lvlText w:val="%8."/>
      <w:lvlJc w:val="left"/>
      <w:pPr>
        <w:ind w:left="6894" w:hanging="360"/>
      </w:pPr>
    </w:lvl>
    <w:lvl w:ilvl="8" w:tplc="4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8" w15:restartNumberingAfterBreak="0">
    <w:nsid w:val="54BA184F"/>
    <w:multiLevelType w:val="hybridMultilevel"/>
    <w:tmpl w:val="09704E30"/>
    <w:lvl w:ilvl="0" w:tplc="1B423254">
      <w:start w:val="10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/>
        <w:color w:val="00000A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5BA17BC"/>
    <w:multiLevelType w:val="hybridMultilevel"/>
    <w:tmpl w:val="24346718"/>
    <w:lvl w:ilvl="0" w:tplc="A2529584">
      <w:start w:val="45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D01B7A"/>
    <w:multiLevelType w:val="hybridMultilevel"/>
    <w:tmpl w:val="95F43B24"/>
    <w:lvl w:ilvl="0" w:tplc="4409001B">
      <w:start w:val="1"/>
      <w:numFmt w:val="lowerRoman"/>
      <w:lvlText w:val="%1."/>
      <w:lvlJc w:val="right"/>
      <w:pPr>
        <w:ind w:left="1854" w:hanging="360"/>
      </w:pPr>
    </w:lvl>
    <w:lvl w:ilvl="1" w:tplc="44090019" w:tentative="1">
      <w:start w:val="1"/>
      <w:numFmt w:val="lowerLetter"/>
      <w:lvlText w:val="%2."/>
      <w:lvlJc w:val="left"/>
      <w:pPr>
        <w:ind w:left="2574" w:hanging="360"/>
      </w:pPr>
    </w:lvl>
    <w:lvl w:ilvl="2" w:tplc="4409001B" w:tentative="1">
      <w:start w:val="1"/>
      <w:numFmt w:val="lowerRoman"/>
      <w:lvlText w:val="%3."/>
      <w:lvlJc w:val="right"/>
      <w:pPr>
        <w:ind w:left="3294" w:hanging="180"/>
      </w:pPr>
    </w:lvl>
    <w:lvl w:ilvl="3" w:tplc="4409000F" w:tentative="1">
      <w:start w:val="1"/>
      <w:numFmt w:val="decimal"/>
      <w:lvlText w:val="%4."/>
      <w:lvlJc w:val="left"/>
      <w:pPr>
        <w:ind w:left="4014" w:hanging="360"/>
      </w:pPr>
    </w:lvl>
    <w:lvl w:ilvl="4" w:tplc="44090019" w:tentative="1">
      <w:start w:val="1"/>
      <w:numFmt w:val="lowerLetter"/>
      <w:lvlText w:val="%5."/>
      <w:lvlJc w:val="left"/>
      <w:pPr>
        <w:ind w:left="4734" w:hanging="360"/>
      </w:pPr>
    </w:lvl>
    <w:lvl w:ilvl="5" w:tplc="4409001B" w:tentative="1">
      <w:start w:val="1"/>
      <w:numFmt w:val="lowerRoman"/>
      <w:lvlText w:val="%6."/>
      <w:lvlJc w:val="right"/>
      <w:pPr>
        <w:ind w:left="5454" w:hanging="180"/>
      </w:pPr>
    </w:lvl>
    <w:lvl w:ilvl="6" w:tplc="4409000F" w:tentative="1">
      <w:start w:val="1"/>
      <w:numFmt w:val="decimal"/>
      <w:lvlText w:val="%7."/>
      <w:lvlJc w:val="left"/>
      <w:pPr>
        <w:ind w:left="6174" w:hanging="360"/>
      </w:pPr>
    </w:lvl>
    <w:lvl w:ilvl="7" w:tplc="44090019" w:tentative="1">
      <w:start w:val="1"/>
      <w:numFmt w:val="lowerLetter"/>
      <w:lvlText w:val="%8."/>
      <w:lvlJc w:val="left"/>
      <w:pPr>
        <w:ind w:left="6894" w:hanging="360"/>
      </w:pPr>
    </w:lvl>
    <w:lvl w:ilvl="8" w:tplc="4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1" w15:restartNumberingAfterBreak="0">
    <w:nsid w:val="57F343DD"/>
    <w:multiLevelType w:val="hybridMultilevel"/>
    <w:tmpl w:val="56BA8E8A"/>
    <w:lvl w:ilvl="0" w:tplc="4409001B">
      <w:start w:val="1"/>
      <w:numFmt w:val="lowerRoman"/>
      <w:lvlText w:val="%1."/>
      <w:lvlJc w:val="righ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8841157"/>
    <w:multiLevelType w:val="hybridMultilevel"/>
    <w:tmpl w:val="86608AA6"/>
    <w:lvl w:ilvl="0" w:tplc="E4D44D7C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EFD6370"/>
    <w:multiLevelType w:val="hybridMultilevel"/>
    <w:tmpl w:val="132E404E"/>
    <w:lvl w:ilvl="0" w:tplc="4409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4" w15:restartNumberingAfterBreak="0">
    <w:nsid w:val="5F550070"/>
    <w:multiLevelType w:val="hybridMultilevel"/>
    <w:tmpl w:val="7AA2328C"/>
    <w:lvl w:ilvl="0" w:tplc="4409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0A43332"/>
    <w:multiLevelType w:val="hybridMultilevel"/>
    <w:tmpl w:val="7BD64114"/>
    <w:lvl w:ilvl="0" w:tplc="4409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0BE2BA5"/>
    <w:multiLevelType w:val="hybridMultilevel"/>
    <w:tmpl w:val="F1A61DD8"/>
    <w:lvl w:ilvl="0" w:tplc="57527BF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28669A3"/>
    <w:multiLevelType w:val="hybridMultilevel"/>
    <w:tmpl w:val="6F5EC3C6"/>
    <w:lvl w:ilvl="0" w:tplc="291C8216">
      <w:start w:val="14"/>
      <w:numFmt w:val="decimal"/>
      <w:lvlText w:val="%1."/>
      <w:lvlJc w:val="left"/>
      <w:pPr>
        <w:ind w:left="720" w:hanging="360"/>
      </w:pPr>
      <w:rPr>
        <w:rFonts w:eastAsia="+mn-ea" w:hint="default"/>
        <w:b w:val="0"/>
        <w:bCs/>
        <w:color w:val="00000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3E04980"/>
    <w:multiLevelType w:val="hybridMultilevel"/>
    <w:tmpl w:val="74B497F8"/>
    <w:lvl w:ilvl="0" w:tplc="87BCBD56">
      <w:start w:val="2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41263EB"/>
    <w:multiLevelType w:val="hybridMultilevel"/>
    <w:tmpl w:val="2BA4ABF6"/>
    <w:lvl w:ilvl="0" w:tplc="4409000F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41D65DA"/>
    <w:multiLevelType w:val="hybridMultilevel"/>
    <w:tmpl w:val="0D46A846"/>
    <w:lvl w:ilvl="0" w:tplc="323A5E62">
      <w:start w:val="3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035E71"/>
    <w:multiLevelType w:val="hybridMultilevel"/>
    <w:tmpl w:val="61043E6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6884EC1"/>
    <w:multiLevelType w:val="hybridMultilevel"/>
    <w:tmpl w:val="1360A06A"/>
    <w:lvl w:ilvl="0" w:tplc="E4D44D7C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7503AE2"/>
    <w:multiLevelType w:val="hybridMultilevel"/>
    <w:tmpl w:val="7C7289C2"/>
    <w:lvl w:ilvl="0" w:tplc="44090013">
      <w:start w:val="1"/>
      <w:numFmt w:val="upp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9D85E92"/>
    <w:multiLevelType w:val="hybridMultilevel"/>
    <w:tmpl w:val="019C1BD8"/>
    <w:lvl w:ilvl="0" w:tplc="4409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BD064B5"/>
    <w:multiLevelType w:val="hybridMultilevel"/>
    <w:tmpl w:val="8E6ADEEC"/>
    <w:lvl w:ilvl="0" w:tplc="4409000F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D2C01B0"/>
    <w:multiLevelType w:val="hybridMultilevel"/>
    <w:tmpl w:val="CB6A4F56"/>
    <w:lvl w:ilvl="0" w:tplc="E4D44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D61632A"/>
    <w:multiLevelType w:val="hybridMultilevel"/>
    <w:tmpl w:val="027811C2"/>
    <w:lvl w:ilvl="0" w:tplc="4409001B">
      <w:start w:val="1"/>
      <w:numFmt w:val="lowerRoman"/>
      <w:lvlText w:val="%1."/>
      <w:lvlJc w:val="right"/>
      <w:pPr>
        <w:ind w:left="1854" w:hanging="360"/>
      </w:pPr>
    </w:lvl>
    <w:lvl w:ilvl="1" w:tplc="44090019" w:tentative="1">
      <w:start w:val="1"/>
      <w:numFmt w:val="lowerLetter"/>
      <w:lvlText w:val="%2."/>
      <w:lvlJc w:val="left"/>
      <w:pPr>
        <w:ind w:left="2574" w:hanging="360"/>
      </w:pPr>
    </w:lvl>
    <w:lvl w:ilvl="2" w:tplc="4409001B" w:tentative="1">
      <w:start w:val="1"/>
      <w:numFmt w:val="lowerRoman"/>
      <w:lvlText w:val="%3."/>
      <w:lvlJc w:val="right"/>
      <w:pPr>
        <w:ind w:left="3294" w:hanging="180"/>
      </w:pPr>
    </w:lvl>
    <w:lvl w:ilvl="3" w:tplc="4409000F" w:tentative="1">
      <w:start w:val="1"/>
      <w:numFmt w:val="decimal"/>
      <w:lvlText w:val="%4."/>
      <w:lvlJc w:val="left"/>
      <w:pPr>
        <w:ind w:left="4014" w:hanging="360"/>
      </w:pPr>
    </w:lvl>
    <w:lvl w:ilvl="4" w:tplc="44090019" w:tentative="1">
      <w:start w:val="1"/>
      <w:numFmt w:val="lowerLetter"/>
      <w:lvlText w:val="%5."/>
      <w:lvlJc w:val="left"/>
      <w:pPr>
        <w:ind w:left="4734" w:hanging="360"/>
      </w:pPr>
    </w:lvl>
    <w:lvl w:ilvl="5" w:tplc="4409001B" w:tentative="1">
      <w:start w:val="1"/>
      <w:numFmt w:val="lowerRoman"/>
      <w:lvlText w:val="%6."/>
      <w:lvlJc w:val="right"/>
      <w:pPr>
        <w:ind w:left="5454" w:hanging="180"/>
      </w:pPr>
    </w:lvl>
    <w:lvl w:ilvl="6" w:tplc="4409000F" w:tentative="1">
      <w:start w:val="1"/>
      <w:numFmt w:val="decimal"/>
      <w:lvlText w:val="%7."/>
      <w:lvlJc w:val="left"/>
      <w:pPr>
        <w:ind w:left="6174" w:hanging="360"/>
      </w:pPr>
    </w:lvl>
    <w:lvl w:ilvl="7" w:tplc="44090019" w:tentative="1">
      <w:start w:val="1"/>
      <w:numFmt w:val="lowerLetter"/>
      <w:lvlText w:val="%8."/>
      <w:lvlJc w:val="left"/>
      <w:pPr>
        <w:ind w:left="6894" w:hanging="360"/>
      </w:pPr>
    </w:lvl>
    <w:lvl w:ilvl="8" w:tplc="4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8" w15:restartNumberingAfterBreak="0">
    <w:nsid w:val="6E1B56A3"/>
    <w:multiLevelType w:val="hybridMultilevel"/>
    <w:tmpl w:val="065A27D6"/>
    <w:lvl w:ilvl="0" w:tplc="44090013">
      <w:start w:val="1"/>
      <w:numFmt w:val="upp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E481D59"/>
    <w:multiLevelType w:val="hybridMultilevel"/>
    <w:tmpl w:val="29EE0BA0"/>
    <w:lvl w:ilvl="0" w:tplc="75FA6AEE">
      <w:start w:val="4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E89538C"/>
    <w:multiLevelType w:val="hybridMultilevel"/>
    <w:tmpl w:val="11565DE6"/>
    <w:lvl w:ilvl="0" w:tplc="C3F423D8">
      <w:start w:val="1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/>
        <w:color w:val="00000A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0D037A8"/>
    <w:multiLevelType w:val="hybridMultilevel"/>
    <w:tmpl w:val="6D5AA96C"/>
    <w:lvl w:ilvl="0" w:tplc="29E459E8">
      <w:start w:val="28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5D37C7D"/>
    <w:multiLevelType w:val="hybridMultilevel"/>
    <w:tmpl w:val="ABF21442"/>
    <w:lvl w:ilvl="0" w:tplc="9DE289AE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5F75A29"/>
    <w:multiLevelType w:val="hybridMultilevel"/>
    <w:tmpl w:val="1E9EF0BA"/>
    <w:lvl w:ilvl="0" w:tplc="979828AC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6C960F9"/>
    <w:multiLevelType w:val="hybridMultilevel"/>
    <w:tmpl w:val="3CB2D684"/>
    <w:lvl w:ilvl="0" w:tplc="1E980C2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A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95E5270"/>
    <w:multiLevelType w:val="hybridMultilevel"/>
    <w:tmpl w:val="E8C4503C"/>
    <w:lvl w:ilvl="0" w:tplc="E4D44D7C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A4A3A1E"/>
    <w:multiLevelType w:val="hybridMultilevel"/>
    <w:tmpl w:val="65BA1062"/>
    <w:lvl w:ilvl="0" w:tplc="E2E2A776">
      <w:start w:val="30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A91661D"/>
    <w:multiLevelType w:val="hybridMultilevel"/>
    <w:tmpl w:val="CE46CEEE"/>
    <w:lvl w:ilvl="0" w:tplc="E4D44D7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AF850B2"/>
    <w:multiLevelType w:val="hybridMultilevel"/>
    <w:tmpl w:val="E1A87E1A"/>
    <w:lvl w:ilvl="0" w:tplc="22707612">
      <w:start w:val="2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C89573C"/>
    <w:multiLevelType w:val="hybridMultilevel"/>
    <w:tmpl w:val="91FCF7C4"/>
    <w:lvl w:ilvl="0" w:tplc="4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83C5036">
      <w:start w:val="1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4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DD35960"/>
    <w:multiLevelType w:val="hybridMultilevel"/>
    <w:tmpl w:val="61043E64"/>
    <w:lvl w:ilvl="0" w:tplc="44090013">
      <w:start w:val="1"/>
      <w:numFmt w:val="upp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2A6925"/>
    <w:multiLevelType w:val="hybridMultilevel"/>
    <w:tmpl w:val="3A6A6E40"/>
    <w:lvl w:ilvl="0" w:tplc="E4D44D7C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019260">
    <w:abstractNumId w:val="8"/>
  </w:num>
  <w:num w:numId="2" w16cid:durableId="1619675132">
    <w:abstractNumId w:val="47"/>
  </w:num>
  <w:num w:numId="3" w16cid:durableId="1257439731">
    <w:abstractNumId w:val="50"/>
  </w:num>
  <w:num w:numId="4" w16cid:durableId="1073086801">
    <w:abstractNumId w:val="33"/>
  </w:num>
  <w:num w:numId="5" w16cid:durableId="1237474627">
    <w:abstractNumId w:val="67"/>
  </w:num>
  <w:num w:numId="6" w16cid:durableId="1521434640">
    <w:abstractNumId w:val="4"/>
  </w:num>
  <w:num w:numId="7" w16cid:durableId="276985113">
    <w:abstractNumId w:val="30"/>
  </w:num>
  <w:num w:numId="8" w16cid:durableId="359092658">
    <w:abstractNumId w:val="40"/>
  </w:num>
  <w:num w:numId="9" w16cid:durableId="1677725244">
    <w:abstractNumId w:val="10"/>
  </w:num>
  <w:num w:numId="10" w16cid:durableId="1739205963">
    <w:abstractNumId w:val="51"/>
  </w:num>
  <w:num w:numId="11" w16cid:durableId="962619608">
    <w:abstractNumId w:val="1"/>
  </w:num>
  <w:num w:numId="12" w16cid:durableId="514269144">
    <w:abstractNumId w:val="3"/>
  </w:num>
  <w:num w:numId="13" w16cid:durableId="1949000418">
    <w:abstractNumId w:val="13"/>
  </w:num>
  <w:num w:numId="14" w16cid:durableId="2030988567">
    <w:abstractNumId w:val="79"/>
  </w:num>
  <w:num w:numId="15" w16cid:durableId="880676636">
    <w:abstractNumId w:val="53"/>
  </w:num>
  <w:num w:numId="16" w16cid:durableId="1026249631">
    <w:abstractNumId w:val="29"/>
  </w:num>
  <w:num w:numId="17" w16cid:durableId="1940680530">
    <w:abstractNumId w:val="60"/>
  </w:num>
  <w:num w:numId="18" w16cid:durableId="1692680031">
    <w:abstractNumId w:val="75"/>
  </w:num>
  <w:num w:numId="19" w16cid:durableId="1964311304">
    <w:abstractNumId w:val="18"/>
  </w:num>
  <w:num w:numId="20" w16cid:durableId="659579775">
    <w:abstractNumId w:val="76"/>
  </w:num>
  <w:num w:numId="21" w16cid:durableId="572742603">
    <w:abstractNumId w:val="81"/>
  </w:num>
  <w:num w:numId="22" w16cid:durableId="49696369">
    <w:abstractNumId w:val="71"/>
  </w:num>
  <w:num w:numId="23" w16cid:durableId="1339384279">
    <w:abstractNumId w:val="26"/>
  </w:num>
  <w:num w:numId="24" w16cid:durableId="1483276405">
    <w:abstractNumId w:val="62"/>
  </w:num>
  <w:num w:numId="25" w16cid:durableId="1530289562">
    <w:abstractNumId w:val="22"/>
  </w:num>
  <w:num w:numId="26" w16cid:durableId="852064974">
    <w:abstractNumId w:val="0"/>
  </w:num>
  <w:num w:numId="27" w16cid:durableId="1332760264">
    <w:abstractNumId w:val="45"/>
  </w:num>
  <w:num w:numId="28" w16cid:durableId="1539931353">
    <w:abstractNumId w:val="58"/>
  </w:num>
  <w:num w:numId="29" w16cid:durableId="113452071">
    <w:abstractNumId w:val="78"/>
  </w:num>
  <w:num w:numId="30" w16cid:durableId="742263366">
    <w:abstractNumId w:val="19"/>
  </w:num>
  <w:num w:numId="31" w16cid:durableId="623077925">
    <w:abstractNumId w:val="52"/>
  </w:num>
  <w:num w:numId="32" w16cid:durableId="840387833">
    <w:abstractNumId w:val="38"/>
  </w:num>
  <w:num w:numId="33" w16cid:durableId="1867673205">
    <w:abstractNumId w:val="23"/>
  </w:num>
  <w:num w:numId="34" w16cid:durableId="1601333296">
    <w:abstractNumId w:val="41"/>
  </w:num>
  <w:num w:numId="35" w16cid:durableId="1749035524">
    <w:abstractNumId w:val="73"/>
  </w:num>
  <w:num w:numId="36" w16cid:durableId="1989244715">
    <w:abstractNumId w:val="57"/>
  </w:num>
  <w:num w:numId="37" w16cid:durableId="466896446">
    <w:abstractNumId w:val="37"/>
  </w:num>
  <w:num w:numId="38" w16cid:durableId="1137332384">
    <w:abstractNumId w:val="15"/>
  </w:num>
  <w:num w:numId="39" w16cid:durableId="668488546">
    <w:abstractNumId w:val="70"/>
  </w:num>
  <w:num w:numId="40" w16cid:durableId="2116360456">
    <w:abstractNumId w:val="48"/>
  </w:num>
  <w:num w:numId="41" w16cid:durableId="1896162123">
    <w:abstractNumId w:val="77"/>
  </w:num>
  <w:num w:numId="42" w16cid:durableId="2040230647">
    <w:abstractNumId w:val="39"/>
  </w:num>
  <w:num w:numId="43" w16cid:durableId="886602572">
    <w:abstractNumId w:val="6"/>
  </w:num>
  <w:num w:numId="44" w16cid:durableId="1260410993">
    <w:abstractNumId w:val="72"/>
  </w:num>
  <w:num w:numId="45" w16cid:durableId="819809760">
    <w:abstractNumId w:val="42"/>
  </w:num>
  <w:num w:numId="46" w16cid:durableId="1768109545">
    <w:abstractNumId w:val="2"/>
  </w:num>
  <w:num w:numId="47" w16cid:durableId="271908979">
    <w:abstractNumId w:val="74"/>
  </w:num>
  <w:num w:numId="48" w16cid:durableId="406996005">
    <w:abstractNumId w:val="56"/>
  </w:num>
  <w:num w:numId="49" w16cid:durableId="565384248">
    <w:abstractNumId w:val="66"/>
  </w:num>
  <w:num w:numId="50" w16cid:durableId="398670789">
    <w:abstractNumId w:val="44"/>
  </w:num>
  <w:num w:numId="51" w16cid:durableId="1472407181">
    <w:abstractNumId w:val="25"/>
  </w:num>
  <w:num w:numId="52" w16cid:durableId="2057851683">
    <w:abstractNumId w:val="12"/>
  </w:num>
  <w:num w:numId="53" w16cid:durableId="772212377">
    <w:abstractNumId w:val="35"/>
  </w:num>
  <w:num w:numId="54" w16cid:durableId="1725710643">
    <w:abstractNumId w:val="17"/>
  </w:num>
  <w:num w:numId="55" w16cid:durableId="1135027462">
    <w:abstractNumId w:val="69"/>
  </w:num>
  <w:num w:numId="56" w16cid:durableId="215436017">
    <w:abstractNumId w:val="54"/>
  </w:num>
  <w:num w:numId="57" w16cid:durableId="44916630">
    <w:abstractNumId w:val="64"/>
  </w:num>
  <w:num w:numId="58" w16cid:durableId="658536667">
    <w:abstractNumId w:val="55"/>
  </w:num>
  <w:num w:numId="59" w16cid:durableId="1444879325">
    <w:abstractNumId w:val="28"/>
  </w:num>
  <w:num w:numId="60" w16cid:durableId="775173911">
    <w:abstractNumId w:val="49"/>
  </w:num>
  <w:num w:numId="61" w16cid:durableId="1802377428">
    <w:abstractNumId w:val="65"/>
  </w:num>
  <w:num w:numId="62" w16cid:durableId="1583834127">
    <w:abstractNumId w:val="46"/>
  </w:num>
  <w:num w:numId="63" w16cid:durableId="464198617">
    <w:abstractNumId w:val="59"/>
  </w:num>
  <w:num w:numId="64" w16cid:durableId="200215237">
    <w:abstractNumId w:val="20"/>
  </w:num>
  <w:num w:numId="65" w16cid:durableId="1370449227">
    <w:abstractNumId w:val="16"/>
  </w:num>
  <w:num w:numId="66" w16cid:durableId="1612282789">
    <w:abstractNumId w:val="80"/>
  </w:num>
  <w:num w:numId="67" w16cid:durableId="251205567">
    <w:abstractNumId w:val="31"/>
  </w:num>
  <w:num w:numId="68" w16cid:durableId="27529100">
    <w:abstractNumId w:val="11"/>
  </w:num>
  <w:num w:numId="69" w16cid:durableId="1524830113">
    <w:abstractNumId w:val="61"/>
  </w:num>
  <w:num w:numId="70" w16cid:durableId="411975750">
    <w:abstractNumId w:val="24"/>
  </w:num>
  <w:num w:numId="71" w16cid:durableId="1798447743">
    <w:abstractNumId w:val="36"/>
  </w:num>
  <w:num w:numId="72" w16cid:durableId="1919631743">
    <w:abstractNumId w:val="32"/>
  </w:num>
  <w:num w:numId="73" w16cid:durableId="1946422633">
    <w:abstractNumId w:val="21"/>
  </w:num>
  <w:num w:numId="74" w16cid:durableId="1195728059">
    <w:abstractNumId w:val="34"/>
  </w:num>
  <w:num w:numId="75" w16cid:durableId="190998075">
    <w:abstractNumId w:val="27"/>
  </w:num>
  <w:num w:numId="76" w16cid:durableId="996541842">
    <w:abstractNumId w:val="43"/>
  </w:num>
  <w:num w:numId="77" w16cid:durableId="930813920">
    <w:abstractNumId w:val="5"/>
  </w:num>
  <w:num w:numId="78" w16cid:durableId="2116515197">
    <w:abstractNumId w:val="7"/>
  </w:num>
  <w:num w:numId="79" w16cid:durableId="1055858566">
    <w:abstractNumId w:val="14"/>
  </w:num>
  <w:num w:numId="80" w16cid:durableId="1668363510">
    <w:abstractNumId w:val="9"/>
  </w:num>
  <w:num w:numId="81" w16cid:durableId="377553935">
    <w:abstractNumId w:val="63"/>
  </w:num>
  <w:num w:numId="82" w16cid:durableId="89736626">
    <w:abstractNumId w:val="68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ADA"/>
    <w:rsid w:val="00006482"/>
    <w:rsid w:val="00015209"/>
    <w:rsid w:val="0002076D"/>
    <w:rsid w:val="00035DCC"/>
    <w:rsid w:val="0005339E"/>
    <w:rsid w:val="00060F13"/>
    <w:rsid w:val="000774F6"/>
    <w:rsid w:val="0008434A"/>
    <w:rsid w:val="000A13F8"/>
    <w:rsid w:val="000A3CB2"/>
    <w:rsid w:val="000A4BB8"/>
    <w:rsid w:val="000A53DE"/>
    <w:rsid w:val="000B3779"/>
    <w:rsid w:val="000B421B"/>
    <w:rsid w:val="000C45F5"/>
    <w:rsid w:val="000D79A4"/>
    <w:rsid w:val="000F41B4"/>
    <w:rsid w:val="00117603"/>
    <w:rsid w:val="0012516B"/>
    <w:rsid w:val="00125BAB"/>
    <w:rsid w:val="00126E5D"/>
    <w:rsid w:val="00144137"/>
    <w:rsid w:val="00144440"/>
    <w:rsid w:val="00161F8E"/>
    <w:rsid w:val="0016336C"/>
    <w:rsid w:val="0017084C"/>
    <w:rsid w:val="00171471"/>
    <w:rsid w:val="00180FA5"/>
    <w:rsid w:val="0018205B"/>
    <w:rsid w:val="00191335"/>
    <w:rsid w:val="001968B7"/>
    <w:rsid w:val="001B0AEC"/>
    <w:rsid w:val="001C0D75"/>
    <w:rsid w:val="001C70B8"/>
    <w:rsid w:val="001D1C36"/>
    <w:rsid w:val="001D35B5"/>
    <w:rsid w:val="001D67E0"/>
    <w:rsid w:val="001E0915"/>
    <w:rsid w:val="001E280F"/>
    <w:rsid w:val="00200B15"/>
    <w:rsid w:val="00200ED4"/>
    <w:rsid w:val="00201770"/>
    <w:rsid w:val="00202592"/>
    <w:rsid w:val="002140B3"/>
    <w:rsid w:val="00221BF0"/>
    <w:rsid w:val="0023520F"/>
    <w:rsid w:val="00243A4C"/>
    <w:rsid w:val="0025326F"/>
    <w:rsid w:val="00260BB2"/>
    <w:rsid w:val="002610D6"/>
    <w:rsid w:val="002626A4"/>
    <w:rsid w:val="00271BC3"/>
    <w:rsid w:val="0027408C"/>
    <w:rsid w:val="00283143"/>
    <w:rsid w:val="00287BAC"/>
    <w:rsid w:val="00293A37"/>
    <w:rsid w:val="002B1E07"/>
    <w:rsid w:val="002C0769"/>
    <w:rsid w:val="002D12EA"/>
    <w:rsid w:val="002D260D"/>
    <w:rsid w:val="002D4322"/>
    <w:rsid w:val="002E0AF7"/>
    <w:rsid w:val="002F4D8A"/>
    <w:rsid w:val="00307C56"/>
    <w:rsid w:val="0032278A"/>
    <w:rsid w:val="0033094C"/>
    <w:rsid w:val="003332D6"/>
    <w:rsid w:val="00334BAD"/>
    <w:rsid w:val="00337ADA"/>
    <w:rsid w:val="00340A20"/>
    <w:rsid w:val="0034307E"/>
    <w:rsid w:val="0034623B"/>
    <w:rsid w:val="00350670"/>
    <w:rsid w:val="003568FE"/>
    <w:rsid w:val="00363847"/>
    <w:rsid w:val="00365D88"/>
    <w:rsid w:val="003860ED"/>
    <w:rsid w:val="00387ABE"/>
    <w:rsid w:val="00394A10"/>
    <w:rsid w:val="00395BB0"/>
    <w:rsid w:val="003A0ED6"/>
    <w:rsid w:val="003B00FA"/>
    <w:rsid w:val="003E38A8"/>
    <w:rsid w:val="003F2271"/>
    <w:rsid w:val="00412BD8"/>
    <w:rsid w:val="004240AF"/>
    <w:rsid w:val="00450C0E"/>
    <w:rsid w:val="00476651"/>
    <w:rsid w:val="00483539"/>
    <w:rsid w:val="004A3DA6"/>
    <w:rsid w:val="004C3215"/>
    <w:rsid w:val="004D2453"/>
    <w:rsid w:val="004D4D07"/>
    <w:rsid w:val="004E07A2"/>
    <w:rsid w:val="004E5106"/>
    <w:rsid w:val="004F3D01"/>
    <w:rsid w:val="004F5AB9"/>
    <w:rsid w:val="00501448"/>
    <w:rsid w:val="0050201E"/>
    <w:rsid w:val="00505DC9"/>
    <w:rsid w:val="00507494"/>
    <w:rsid w:val="0050777C"/>
    <w:rsid w:val="00513AE2"/>
    <w:rsid w:val="00535150"/>
    <w:rsid w:val="0054033A"/>
    <w:rsid w:val="00543065"/>
    <w:rsid w:val="00551D16"/>
    <w:rsid w:val="005645BF"/>
    <w:rsid w:val="00564E3A"/>
    <w:rsid w:val="005829D0"/>
    <w:rsid w:val="0059238A"/>
    <w:rsid w:val="005A6BEC"/>
    <w:rsid w:val="005A6D05"/>
    <w:rsid w:val="005B3593"/>
    <w:rsid w:val="005C2920"/>
    <w:rsid w:val="005C3378"/>
    <w:rsid w:val="005E1E37"/>
    <w:rsid w:val="005F2863"/>
    <w:rsid w:val="005F458F"/>
    <w:rsid w:val="00603C4F"/>
    <w:rsid w:val="0061630C"/>
    <w:rsid w:val="00623721"/>
    <w:rsid w:val="00634416"/>
    <w:rsid w:val="006409D7"/>
    <w:rsid w:val="00641C8B"/>
    <w:rsid w:val="00655BF6"/>
    <w:rsid w:val="00657D92"/>
    <w:rsid w:val="00690118"/>
    <w:rsid w:val="006946D9"/>
    <w:rsid w:val="006A095A"/>
    <w:rsid w:val="006C38F9"/>
    <w:rsid w:val="006D4F9A"/>
    <w:rsid w:val="006E36F9"/>
    <w:rsid w:val="006F08E5"/>
    <w:rsid w:val="00706430"/>
    <w:rsid w:val="00713EB5"/>
    <w:rsid w:val="00716870"/>
    <w:rsid w:val="0072152A"/>
    <w:rsid w:val="007250BE"/>
    <w:rsid w:val="00734A4E"/>
    <w:rsid w:val="00736B15"/>
    <w:rsid w:val="00740BD3"/>
    <w:rsid w:val="00753AF0"/>
    <w:rsid w:val="00763754"/>
    <w:rsid w:val="00770EFA"/>
    <w:rsid w:val="0078479C"/>
    <w:rsid w:val="00785E65"/>
    <w:rsid w:val="00790AFB"/>
    <w:rsid w:val="00797310"/>
    <w:rsid w:val="007C5ABD"/>
    <w:rsid w:val="007D31CF"/>
    <w:rsid w:val="008109DA"/>
    <w:rsid w:val="008256A4"/>
    <w:rsid w:val="008432D8"/>
    <w:rsid w:val="00844602"/>
    <w:rsid w:val="00850E50"/>
    <w:rsid w:val="00853791"/>
    <w:rsid w:val="00861410"/>
    <w:rsid w:val="00862E99"/>
    <w:rsid w:val="00864F1B"/>
    <w:rsid w:val="00866624"/>
    <w:rsid w:val="00881788"/>
    <w:rsid w:val="0088472E"/>
    <w:rsid w:val="00884864"/>
    <w:rsid w:val="008B3043"/>
    <w:rsid w:val="008B75C7"/>
    <w:rsid w:val="008C67D3"/>
    <w:rsid w:val="008D3A60"/>
    <w:rsid w:val="008D3B84"/>
    <w:rsid w:val="009017F8"/>
    <w:rsid w:val="00911614"/>
    <w:rsid w:val="00916FC8"/>
    <w:rsid w:val="009276DD"/>
    <w:rsid w:val="00931C0F"/>
    <w:rsid w:val="00936927"/>
    <w:rsid w:val="00940D06"/>
    <w:rsid w:val="00947254"/>
    <w:rsid w:val="009566F9"/>
    <w:rsid w:val="0096399F"/>
    <w:rsid w:val="00991B09"/>
    <w:rsid w:val="009B01ED"/>
    <w:rsid w:val="009B2AF7"/>
    <w:rsid w:val="009D1E7E"/>
    <w:rsid w:val="009E4785"/>
    <w:rsid w:val="009F3885"/>
    <w:rsid w:val="009F6805"/>
    <w:rsid w:val="00A03A15"/>
    <w:rsid w:val="00A04942"/>
    <w:rsid w:val="00A04A4F"/>
    <w:rsid w:val="00A219FF"/>
    <w:rsid w:val="00A260C8"/>
    <w:rsid w:val="00A416FB"/>
    <w:rsid w:val="00A47C2C"/>
    <w:rsid w:val="00A66A40"/>
    <w:rsid w:val="00A72408"/>
    <w:rsid w:val="00AA0F3B"/>
    <w:rsid w:val="00AA56ED"/>
    <w:rsid w:val="00AD34B8"/>
    <w:rsid w:val="00AF486A"/>
    <w:rsid w:val="00B01F20"/>
    <w:rsid w:val="00B11739"/>
    <w:rsid w:val="00B11BC5"/>
    <w:rsid w:val="00B27C7C"/>
    <w:rsid w:val="00B353AE"/>
    <w:rsid w:val="00B46CC6"/>
    <w:rsid w:val="00B56255"/>
    <w:rsid w:val="00B63183"/>
    <w:rsid w:val="00B63478"/>
    <w:rsid w:val="00B771EA"/>
    <w:rsid w:val="00B81015"/>
    <w:rsid w:val="00B9698B"/>
    <w:rsid w:val="00BB2DC5"/>
    <w:rsid w:val="00BB32FB"/>
    <w:rsid w:val="00BC3794"/>
    <w:rsid w:val="00BD32E2"/>
    <w:rsid w:val="00BD763D"/>
    <w:rsid w:val="00BE07FB"/>
    <w:rsid w:val="00BE69ED"/>
    <w:rsid w:val="00BF5931"/>
    <w:rsid w:val="00BF7D6C"/>
    <w:rsid w:val="00C03E92"/>
    <w:rsid w:val="00C06637"/>
    <w:rsid w:val="00C37F48"/>
    <w:rsid w:val="00C437DE"/>
    <w:rsid w:val="00C46A97"/>
    <w:rsid w:val="00C53F51"/>
    <w:rsid w:val="00C7785A"/>
    <w:rsid w:val="00C843B7"/>
    <w:rsid w:val="00C84C98"/>
    <w:rsid w:val="00C869F6"/>
    <w:rsid w:val="00CA58C5"/>
    <w:rsid w:val="00CA5DC3"/>
    <w:rsid w:val="00CA6C67"/>
    <w:rsid w:val="00CA7302"/>
    <w:rsid w:val="00CB1D33"/>
    <w:rsid w:val="00CB2677"/>
    <w:rsid w:val="00CB38FE"/>
    <w:rsid w:val="00CB5AF1"/>
    <w:rsid w:val="00CD0027"/>
    <w:rsid w:val="00CD263A"/>
    <w:rsid w:val="00CD64A1"/>
    <w:rsid w:val="00CE351C"/>
    <w:rsid w:val="00D00992"/>
    <w:rsid w:val="00D10237"/>
    <w:rsid w:val="00D131AB"/>
    <w:rsid w:val="00D13C78"/>
    <w:rsid w:val="00D24CE7"/>
    <w:rsid w:val="00D331EF"/>
    <w:rsid w:val="00D45C0E"/>
    <w:rsid w:val="00D51479"/>
    <w:rsid w:val="00D56806"/>
    <w:rsid w:val="00D6720E"/>
    <w:rsid w:val="00D82A32"/>
    <w:rsid w:val="00D82C20"/>
    <w:rsid w:val="00D84C3A"/>
    <w:rsid w:val="00D86CDF"/>
    <w:rsid w:val="00DA11A8"/>
    <w:rsid w:val="00DB101B"/>
    <w:rsid w:val="00DB577A"/>
    <w:rsid w:val="00DB6260"/>
    <w:rsid w:val="00DC2C2D"/>
    <w:rsid w:val="00DD1E45"/>
    <w:rsid w:val="00DD39F1"/>
    <w:rsid w:val="00DE0584"/>
    <w:rsid w:val="00DE0D45"/>
    <w:rsid w:val="00DE342D"/>
    <w:rsid w:val="00E02312"/>
    <w:rsid w:val="00E0490D"/>
    <w:rsid w:val="00E234F7"/>
    <w:rsid w:val="00E36855"/>
    <w:rsid w:val="00E41780"/>
    <w:rsid w:val="00E41E56"/>
    <w:rsid w:val="00E47A47"/>
    <w:rsid w:val="00E54EDF"/>
    <w:rsid w:val="00E740A0"/>
    <w:rsid w:val="00E84E7A"/>
    <w:rsid w:val="00E92FD5"/>
    <w:rsid w:val="00E97312"/>
    <w:rsid w:val="00EA0A11"/>
    <w:rsid w:val="00EC030D"/>
    <w:rsid w:val="00EC202F"/>
    <w:rsid w:val="00EC2058"/>
    <w:rsid w:val="00ED2AF5"/>
    <w:rsid w:val="00F01D13"/>
    <w:rsid w:val="00F07005"/>
    <w:rsid w:val="00F435AB"/>
    <w:rsid w:val="00F54632"/>
    <w:rsid w:val="00F57A74"/>
    <w:rsid w:val="00F64D62"/>
    <w:rsid w:val="00F705F6"/>
    <w:rsid w:val="00F91E6C"/>
    <w:rsid w:val="00FC5E06"/>
    <w:rsid w:val="00FF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775F0"/>
  <w15:chartTrackingRefBased/>
  <w15:docId w15:val="{02EA4A0B-34A9-45C7-8DC3-8AF1F47C5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FA5"/>
    <w:pPr>
      <w:suppressAutoHyphens/>
      <w:spacing w:after="200" w:line="276" w:lineRule="auto"/>
    </w:pPr>
    <w:rPr>
      <w:rFonts w:ascii="Calibri" w:eastAsia="Droid Sans Fallback" w:hAnsi="Calibri" w:cs="Calibri"/>
      <w:color w:val="00000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337ADA"/>
  </w:style>
  <w:style w:type="character" w:customStyle="1" w:styleId="InternetLink">
    <w:name w:val="Internet Link"/>
    <w:basedOn w:val="DefaultParagraphFont"/>
    <w:uiPriority w:val="99"/>
    <w:unhideWhenUsed/>
    <w:rsid w:val="00337AD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7ADA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  <w:lang w:val="en-MY"/>
    </w:rPr>
  </w:style>
  <w:style w:type="character" w:customStyle="1" w:styleId="HeaderChar1">
    <w:name w:val="Header Char1"/>
    <w:basedOn w:val="DefaultParagraphFont"/>
    <w:uiPriority w:val="99"/>
    <w:semiHidden/>
    <w:rsid w:val="00337ADA"/>
    <w:rPr>
      <w:rFonts w:ascii="Calibri" w:eastAsia="Droid Sans Fallback" w:hAnsi="Calibri" w:cs="Calibri"/>
      <w:color w:val="00000A"/>
      <w:lang w:val="en-US"/>
    </w:rPr>
  </w:style>
  <w:style w:type="paragraph" w:styleId="ListParagraph">
    <w:name w:val="List Paragraph"/>
    <w:basedOn w:val="Normal"/>
    <w:uiPriority w:val="34"/>
    <w:qFormat/>
    <w:rsid w:val="00337A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7ADA"/>
    <w:rPr>
      <w:color w:val="0563C1" w:themeColor="hyperlink"/>
      <w:u w:val="single"/>
    </w:rPr>
  </w:style>
  <w:style w:type="character" w:customStyle="1" w:styleId="personname">
    <w:name w:val="person_name"/>
    <w:basedOn w:val="DefaultParagraphFont"/>
    <w:rsid w:val="00337ADA"/>
  </w:style>
  <w:style w:type="character" w:customStyle="1" w:styleId="apple-converted-space">
    <w:name w:val="apple-converted-space"/>
    <w:basedOn w:val="DefaultParagraphFont"/>
    <w:rsid w:val="00337ADA"/>
  </w:style>
  <w:style w:type="character" w:styleId="Emphasis">
    <w:name w:val="Emphasis"/>
    <w:basedOn w:val="DefaultParagraphFont"/>
    <w:uiPriority w:val="20"/>
    <w:qFormat/>
    <w:rsid w:val="00337ADA"/>
    <w:rPr>
      <w:i/>
      <w:iCs/>
    </w:rPr>
  </w:style>
  <w:style w:type="table" w:styleId="TableGrid">
    <w:name w:val="Table Grid"/>
    <w:basedOn w:val="TableNormal"/>
    <w:uiPriority w:val="39"/>
    <w:rsid w:val="00337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56255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2831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143"/>
    <w:rPr>
      <w:rFonts w:ascii="Calibri" w:eastAsia="Droid Sans Fallback" w:hAnsi="Calibri" w:cs="Calibri"/>
      <w:color w:val="00000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zad2011iium@gmail.com" TargetMode="External"/><Relationship Id="rId13" Type="http://schemas.openxmlformats.org/officeDocument/2006/relationships/hyperlink" Target="https://www.intechopen.com/welcome/bd3e204fffeca1fd176e264a92fd891d?edc=y&amp;book_id=100386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mdpi.com/journal/polymers/special_issues/bio_based_polymers_biomedical_application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iencedirect.com/journal/journal-of-herbal-medicine/about/call-for-paper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orldwide.espacenet.com/patent/search/family/084192194/publication/DE202022105757U1?q=DE202022105757U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ldwide.espacenet.com/patent/search/family/078280913/publication/DE202021105304U1?q=DE202021105304U1" TargetMode="External"/><Relationship Id="rId14" Type="http://schemas.openxmlformats.org/officeDocument/2006/relationships/hyperlink" Target="https://publons.com/dashboard/records/revie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12</Pages>
  <Words>4832</Words>
  <Characters>27545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a a</cp:lastModifiedBy>
  <cp:revision>354</cp:revision>
  <cp:lastPrinted>2020-10-14T19:56:00Z</cp:lastPrinted>
  <dcterms:created xsi:type="dcterms:W3CDTF">2023-10-18T09:45:00Z</dcterms:created>
  <dcterms:modified xsi:type="dcterms:W3CDTF">2024-07-10T05:52:00Z</dcterms:modified>
</cp:coreProperties>
</file>